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08" w:rsidRPr="00060C28" w:rsidRDefault="008A1908" w:rsidP="008A1908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Centralizuoto vaikų priėmimo į Kauno rajono savivaldybės biudžetinių švietimo įstaigų ikimokyklinio ir priešmokyklinio ugdymo grupes tvarkos aprašo </w:t>
      </w:r>
    </w:p>
    <w:p w:rsidR="008A1908" w:rsidRPr="00060C28" w:rsidRDefault="008A1908" w:rsidP="008A1908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priedas </w:t>
      </w:r>
    </w:p>
    <w:p w:rsidR="008A1908" w:rsidRDefault="008A1908" w:rsidP="008A1908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(Kauno rajono savivaldybės tarybos </w:t>
      </w:r>
    </w:p>
    <w:p w:rsidR="008A1908" w:rsidRPr="00060C28" w:rsidRDefault="008A1908" w:rsidP="008A1908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2018 m. gegu</w:t>
      </w:r>
      <w:r>
        <w:rPr>
          <w:rFonts w:ascii="Times New Roman" w:hAnsi="Times New Roman"/>
          <w:color w:val="000000"/>
          <w:sz w:val="24"/>
          <w:szCs w:val="24"/>
        </w:rPr>
        <w:t xml:space="preserve">žės 24 d. sprendimo Nr. TS-149 </w:t>
      </w:r>
      <w:r w:rsidRPr="00060C28">
        <w:rPr>
          <w:rFonts w:ascii="Times New Roman" w:hAnsi="Times New Roman"/>
          <w:color w:val="000000"/>
          <w:sz w:val="24"/>
          <w:szCs w:val="24"/>
        </w:rPr>
        <w:t>redakcija)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0C28">
        <w:rPr>
          <w:rFonts w:ascii="Times New Roman" w:hAnsi="Times New Roman"/>
          <w:b/>
          <w:bCs/>
          <w:color w:val="000000"/>
          <w:sz w:val="24"/>
          <w:szCs w:val="24"/>
        </w:rPr>
        <w:t>(Prašymo formos pavyzdys)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_________________________________direktoriui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(</w:t>
      </w:r>
      <w:r w:rsidRPr="00060C28">
        <w:rPr>
          <w:rFonts w:ascii="Times New Roman" w:hAnsi="Times New Roman"/>
          <w:color w:val="000000"/>
          <w:sz w:val="20"/>
        </w:rPr>
        <w:t>vaiko vardas, pavardė, asmens kodas</w:t>
      </w:r>
      <w:r w:rsidRPr="00060C28">
        <w:rPr>
          <w:rFonts w:ascii="Times New Roman" w:hAnsi="Times New Roman"/>
          <w:color w:val="000000"/>
          <w:sz w:val="24"/>
          <w:szCs w:val="24"/>
        </w:rPr>
        <w:t>)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nuo 20__ m. ___________________ ____ d. į (įrašyti Švietimo įstaigos pavadinimą):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b/>
          <w:color w:val="000000"/>
          <w:sz w:val="24"/>
          <w:szCs w:val="24"/>
        </w:rPr>
        <w:t>I. pasirinkimas</w:t>
      </w: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 w:rsidRPr="00060C28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 w:rsidRPr="00060C28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 w:rsidRPr="00060C28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b/>
          <w:color w:val="000000"/>
          <w:sz w:val="24"/>
          <w:szCs w:val="24"/>
        </w:rPr>
        <w:t>II. pasirinkimas</w:t>
      </w:r>
      <w:r w:rsidRPr="00060C2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 w:rsidRPr="00060C28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 w:rsidRPr="00060C28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 w:rsidRPr="00060C28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C28"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 w:rsidRPr="00060C28">
        <w:rPr>
          <w:rFonts w:ascii="Times New Roman" w:hAnsi="Times New Roman"/>
          <w:sz w:val="24"/>
          <w:szCs w:val="24"/>
        </w:rPr>
        <w:t xml:space="preserve">: 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190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</w:rPr>
        <w:sym w:font="Wingdings" w:char="F0A8"/>
      </w:r>
      <w:r w:rsidRPr="00060C28">
        <w:rPr>
          <w:rFonts w:ascii="Times New Roman" w:hAnsi="Times New Roman"/>
          <w:sz w:val="24"/>
          <w:szCs w:val="24"/>
        </w:rPr>
        <w:t xml:space="preserve"> Vaikui</w:t>
      </w:r>
      <w:r w:rsidRPr="00060C28">
        <w:rPr>
          <w:rFonts w:ascii="Times New Roman" w:hAnsi="Times New Roman"/>
          <w:i/>
          <w:color w:val="0070C0"/>
          <w:sz w:val="24"/>
          <w:szCs w:val="24"/>
        </w:rPr>
        <w:t xml:space="preserve">, </w:t>
      </w:r>
      <w:r w:rsidRPr="00060C28">
        <w:rPr>
          <w:rFonts w:ascii="Times New Roman" w:hAnsi="Times New Roman"/>
          <w:sz w:val="24"/>
          <w:szCs w:val="24"/>
        </w:rPr>
        <w:t>kuris auga</w:t>
      </w:r>
      <w:r w:rsidRPr="00060C2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Vaiko te</w:t>
      </w:r>
      <w:r>
        <w:rPr>
          <w:rFonts w:ascii="Times New Roman" w:hAnsi="Times New Roman"/>
          <w:sz w:val="24"/>
          <w:szCs w:val="24"/>
          <w:lang w:eastAsia="en-US"/>
        </w:rPr>
        <w:t xml:space="preserve">isių apsaugos skyriaus pažymą, 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 Socialinės paramos skyriaus pažymą.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  <w:lang w:eastAsia="en-US"/>
        </w:rPr>
        <w:lastRenderedPageBreak/>
        <w:sym w:font="Wingdings" w:char="F0A8"/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  <w:r w:rsidRPr="00060C28">
        <w:rPr>
          <w:rFonts w:ascii="Times New Roman" w:hAnsi="Times New Roman"/>
          <w:sz w:val="24"/>
          <w:szCs w:val="24"/>
          <w:lang w:eastAsia="en-US"/>
        </w:rPr>
        <w:br/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060C28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 w:rsidRPr="00060C28">
        <w:rPr>
          <w:rFonts w:ascii="Times New Roman" w:hAnsi="Times New Roman"/>
          <w:sz w:val="24"/>
          <w:szCs w:val="24"/>
        </w:rPr>
        <w:t xml:space="preserve">neįgalumo ir darbingumo nustatymo tarnybos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 w:rsidRPr="00060C28">
        <w:rPr>
          <w:rFonts w:ascii="Times New Roman" w:hAnsi="Times New Roman"/>
          <w:sz w:val="24"/>
          <w:szCs w:val="24"/>
        </w:rPr>
        <w:t xml:space="preserve">neįgalumo ir darbingumo nustatymo tarnybos </w:t>
      </w:r>
      <w:r w:rsidRPr="00060C28">
        <w:rPr>
          <w:rFonts w:ascii="Times New Roman" w:hAnsi="Times New Roman"/>
          <w:sz w:val="24"/>
          <w:szCs w:val="24"/>
          <w:lang w:eastAsia="en-US"/>
        </w:rPr>
        <w:t>pažymą.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C28"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</w:rPr>
        <w:sym w:font="Wingdings" w:char="F0A8"/>
      </w:r>
      <w:r w:rsidRPr="00060C28">
        <w:rPr>
          <w:rFonts w:ascii="Times New Roman" w:hAnsi="Times New Roman"/>
          <w:sz w:val="24"/>
          <w:szCs w:val="24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Vaika</w:t>
      </w:r>
      <w:r>
        <w:rPr>
          <w:rFonts w:ascii="Times New Roman" w:hAnsi="Times New Roman"/>
          <w:sz w:val="24"/>
          <w:szCs w:val="24"/>
          <w:lang w:eastAsia="en-US"/>
        </w:rPr>
        <w:t>i</w:t>
      </w:r>
      <w:r w:rsidRPr="00060C28">
        <w:rPr>
          <w:rFonts w:ascii="Times New Roman" w:hAnsi="Times New Roman"/>
          <w:sz w:val="24"/>
          <w:szCs w:val="24"/>
          <w:lang w:eastAsia="en-US"/>
        </w:rPr>
        <w:t>, kurių vienas iš tėvų (globėjų) atlieka karo tarnybą arba</w:t>
      </w:r>
      <w:r>
        <w:rPr>
          <w:rFonts w:ascii="Times New Roman" w:hAnsi="Times New Roman"/>
          <w:sz w:val="24"/>
          <w:szCs w:val="24"/>
          <w:lang w:eastAsia="en-US"/>
        </w:rPr>
        <w:t xml:space="preserve"> abu tėvai (globėjai)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yra </w:t>
      </w:r>
      <w:r>
        <w:rPr>
          <w:rFonts w:ascii="Times New Roman" w:hAnsi="Times New Roman"/>
          <w:bCs/>
          <w:sz w:val="24"/>
          <w:szCs w:val="24"/>
        </w:rPr>
        <w:t>statutiniai valstybės tarnautojai</w:t>
      </w:r>
      <w:r w:rsidRPr="00060C28">
        <w:rPr>
          <w:rFonts w:ascii="Times New Roman" w:hAnsi="Times New Roman"/>
          <w:bCs/>
          <w:sz w:val="24"/>
          <w:szCs w:val="24"/>
        </w:rPr>
        <w:t>, kuri</w:t>
      </w:r>
      <w:r>
        <w:rPr>
          <w:rFonts w:ascii="Times New Roman" w:hAnsi="Times New Roman"/>
          <w:bCs/>
          <w:sz w:val="24"/>
          <w:szCs w:val="24"/>
        </w:rPr>
        <w:t>ų</w:t>
      </w:r>
      <w:r w:rsidRPr="00060C28">
        <w:rPr>
          <w:rFonts w:ascii="Times New Roman" w:hAnsi="Times New Roman"/>
          <w:bCs/>
          <w:sz w:val="24"/>
          <w:szCs w:val="24"/>
        </w:rPr>
        <w:t xml:space="preserve"> veiklą reglamentuoja Lietuvos vidaus tarnybos statutas</w:t>
      </w:r>
      <w:r w:rsidRPr="00060C28">
        <w:rPr>
          <w:rFonts w:ascii="Times New Roman" w:hAnsi="Times New Roman"/>
          <w:sz w:val="24"/>
          <w:szCs w:val="24"/>
          <w:lang w:eastAsia="en-US"/>
        </w:rPr>
        <w:t>.</w:t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Pažymą apie karo tarnybos atlikimą, 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60C28">
        <w:rPr>
          <w:rFonts w:ascii="Times New Roman" w:hAnsi="Times New Roman"/>
          <w:b/>
          <w:sz w:val="24"/>
          <w:szCs w:val="24"/>
        </w:rPr>
        <w:t>Informacinius pranešimus p</w:t>
      </w:r>
      <w:r w:rsidRPr="00060C28"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paštu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  <w:r w:rsidRPr="00060C28">
        <w:rPr>
          <w:rFonts w:ascii="Times New Roman" w:hAnsi="Times New Roman"/>
          <w:sz w:val="24"/>
          <w:szCs w:val="24"/>
          <w:lang w:eastAsia="en-US"/>
        </w:rPr>
        <w:br/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 w:rsidRPr="00060C28"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:rsidR="008A1908" w:rsidRPr="00060C28" w:rsidRDefault="008A1908" w:rsidP="008A190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</w:t>
      </w:r>
      <w:r w:rsidRPr="00060C28">
        <w:rPr>
          <w:rFonts w:ascii="Times New Roman" w:hAnsi="Times New Roman"/>
          <w:color w:val="00B050"/>
          <w:sz w:val="24"/>
          <w:szCs w:val="24"/>
          <w:lang w:eastAsia="en-US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>darbo dienų patvirtina apie vaiko atvykimą, pasirašydami sutartį.</w:t>
      </w:r>
    </w:p>
    <w:p w:rsidR="008A1908" w:rsidRPr="00060C28" w:rsidRDefault="008A1908" w:rsidP="008A190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60C28">
        <w:rPr>
          <w:rFonts w:ascii="Times New Roman" w:hAnsi="Times New Roman"/>
          <w:sz w:val="24"/>
          <w:szCs w:val="24"/>
        </w:rPr>
        <w:sym w:font="Wingdings" w:char="F0A8"/>
      </w:r>
      <w:r w:rsidRPr="00060C28">
        <w:rPr>
          <w:rFonts w:ascii="Times New Roman" w:hAnsi="Times New Roman"/>
          <w:sz w:val="24"/>
          <w:szCs w:val="24"/>
        </w:rPr>
        <w:t xml:space="preserve"> </w:t>
      </w:r>
      <w:r w:rsidRPr="00060C28">
        <w:rPr>
          <w:rFonts w:ascii="Times New Roman" w:hAnsi="Times New Roman"/>
          <w:sz w:val="24"/>
          <w:szCs w:val="24"/>
          <w:lang w:eastAsia="en-US"/>
        </w:rPr>
        <w:t>Nepasirašius sutarties, nepranešus apie neatvykimą pateisinančias priežastis ir nepateikus reikiamų dokumentų (per nustatytą 10 kalendorinių darbo dienų terminą) iki liepos 1 d. sutartis nesudaroma – vaikas netenka vietos švietimo įstaigoje. Vaiko vieta priimamų vaikų sąraše ir laukiančių vaikų sąrašuose neišsaugoma.</w:t>
      </w: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A1908" w:rsidRPr="00060C28" w:rsidRDefault="008A1908" w:rsidP="008A19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C28"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 w:rsidRPr="00060C28"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(II pasirinkimo) pageidaujančių lankyti vaikų sąrašo.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         ________                                        __________________________________________</w:t>
      </w:r>
    </w:p>
    <w:p w:rsidR="008A1908" w:rsidRPr="00060C28" w:rsidRDefault="008A1908" w:rsidP="008A19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60C28">
        <w:rPr>
          <w:rFonts w:ascii="Times New Roman" w:hAnsi="Times New Roman"/>
          <w:color w:val="000000"/>
          <w:sz w:val="24"/>
          <w:szCs w:val="24"/>
        </w:rPr>
        <w:t xml:space="preserve">         (parašas)                                                 (vieno iš tėvų (globėjų) vardas, pavardė) </w:t>
      </w:r>
    </w:p>
    <w:p w:rsidR="008A1908" w:rsidRPr="003F69C7" w:rsidRDefault="008A1908" w:rsidP="008A190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0372D2" w:rsidRDefault="008A1908" w:rsidP="008A1908">
      <w:r w:rsidRPr="00060C28"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  <w:r w:rsidRPr="00060C28">
        <w:rPr>
          <w:rFonts w:ascii="Times New Roman" w:hAnsi="Times New Roman"/>
          <w:color w:val="000000"/>
          <w:spacing w:val="-6"/>
          <w:sz w:val="24"/>
          <w:szCs w:val="24"/>
        </w:rPr>
        <w:t>(pildo Švietimo įstaigos duomenų bazės tvarkytojas ar Savivaldybės duomenų bazės tvarkytojas)</w:t>
      </w:r>
      <w:bookmarkStart w:id="0" w:name="_GoBack"/>
      <w:bookmarkEnd w:id="0"/>
    </w:p>
    <w:sectPr w:rsidR="000372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8"/>
    <w:rsid w:val="000372D2"/>
    <w:rsid w:val="008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43FF-1813-43B9-9D97-3451C00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1908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2018-05-29T05:56:00Z</dcterms:created>
  <dcterms:modified xsi:type="dcterms:W3CDTF">2018-05-29T05:56:00Z</dcterms:modified>
</cp:coreProperties>
</file>