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DA" w:rsidRPr="004374DA" w:rsidRDefault="004374DA" w:rsidP="000C2A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374DA">
        <w:rPr>
          <w:rFonts w:ascii="Times New Roman" w:hAnsi="Times New Roman"/>
          <w:sz w:val="24"/>
          <w:szCs w:val="24"/>
        </w:rPr>
        <w:t>4 priedas</w:t>
      </w:r>
    </w:p>
    <w:p w:rsidR="004374DA" w:rsidRDefault="004374DA" w:rsidP="004374DA">
      <w:pPr>
        <w:pStyle w:val="Sraopastraipa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4DA" w:rsidRDefault="004374DA" w:rsidP="004374DA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 METŲ DORINIO UGDYMO IR MENŲ MG VEIKLOS PLANO ĮGYVENDINIMO SĖKMINGUMO ANALIZĖ</w:t>
      </w:r>
      <w:r>
        <w:rPr>
          <w:rFonts w:ascii="Times New Roman" w:hAnsi="Times New Roman" w:cs="Times New Roman"/>
          <w:b/>
          <w:sz w:val="24"/>
          <w:szCs w:val="24"/>
        </w:rPr>
        <w:t xml:space="preserve"> (ATASKAITA)</w:t>
      </w:r>
    </w:p>
    <w:tbl>
      <w:tblPr>
        <w:tblW w:w="1393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4152"/>
        <w:gridCol w:w="4286"/>
        <w:gridCol w:w="3833"/>
      </w:tblGrid>
      <w:tr w:rsidR="004374DA" w:rsidTr="004374DA">
        <w:trPr>
          <w:trHeight w:val="8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</w:p>
          <w:p w:rsidR="004374DA" w:rsidRDefault="00437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(Tikslas)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Įgyvendintos priemonės, pasiektas lauktas rezultatas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Neįgyvendintos priemonės, neįgyvendinimo priežastys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Uždavinio įgyvendinimas (puikiai, gerai, patenkinamai, nepatenkinamai), tęstinumas</w:t>
            </w:r>
          </w:p>
        </w:tc>
      </w:tr>
      <w:tr w:rsidR="004374DA" w:rsidTr="004374DA">
        <w:trPr>
          <w:trHeight w:val="103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pamokos organizavimą atsižvelgiant į individualius mokinių poreikius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Pravestos integruotos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atviros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pamokos,edukacinės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veiklos ir pamokos netradicinėse aplinkose.  </w:t>
            </w:r>
          </w:p>
          <w:p w:rsidR="004374DA" w:rsidRDefault="004374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 dalykinė metodinė savaitė.</w:t>
            </w:r>
          </w:p>
          <w:p w:rsidR="004374DA" w:rsidRDefault="004374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dalyvavo mokyklos ir rajono olimpiadose, konkursuose,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konferencijose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projektuose. </w:t>
            </w:r>
          </w:p>
          <w:p w:rsidR="004374DA" w:rsidRDefault="004374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Buvo parengtos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anaotacijos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modulių pasiūlos.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Derinta vadovėlių užsakymas ir mokomųjų priemonių užsakymas.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DA" w:rsidRDefault="00437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Nevykdyta kolegų atvirų ir integruotų pamokų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stebėsena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kadangi mokytojai turi pamokas, arba dėl nepakankamo krūvio dirba kitose institucijose</w:t>
            </w: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Neatlikta olimpiadų ir konkursų analizė. </w:t>
            </w:r>
          </w:p>
          <w:p w:rsidR="004374DA" w:rsidRDefault="0043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Neaptarta neformaliojo vaikų švietimo pasiūla. </w:t>
            </w: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DA" w:rsidRDefault="004374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Įgyvendinimo sėkmingumas vertinamas gerai, nes įgyvendinta dauguma numatytų priemonių, iš dalies pasiekti laukti rezultatai. </w:t>
            </w:r>
          </w:p>
          <w:p w:rsidR="004374DA" w:rsidRDefault="00437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DA" w:rsidRDefault="00437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Tobulintini aspektai: </w:t>
            </w:r>
          </w:p>
          <w:p w:rsidR="004374DA" w:rsidRDefault="00437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Kolegų pamokų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jos analizė.</w:t>
            </w:r>
          </w:p>
          <w:p w:rsidR="004374DA" w:rsidRDefault="0043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4DA" w:rsidRDefault="004374D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Stebėdami kolegų pamokas fiksuos kaip vertinama,  įsivertinama mokinių pažanga  ir pasiekimai, kokie taikomi mokinių asmeninės pažangos matavimo ir fiksavimo būdai. Dalinsis gerąja patirtimi</w:t>
            </w:r>
          </w:p>
        </w:tc>
      </w:tr>
      <w:tr w:rsidR="004374DA" w:rsidTr="004374DA">
        <w:trPr>
          <w:trHeight w:val="103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Skatinti mokinio motyvaciją mokytis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pačiam ir atsakomybę už savo mokymąsi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Organizuotas technologijų brandos egzaminas ir jo aptarimas.</w:t>
            </w:r>
          </w:p>
          <w:p w:rsidR="004374DA" w:rsidRDefault="004374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Aptarta ir supažindinta su signaliniais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dalykų rezultatais. </w:t>
            </w:r>
          </w:p>
          <w:p w:rsidR="004374DA" w:rsidRDefault="0043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 dalies vykdyta mokinių pažangos ir pasiekimų vertinimo ir asmeninės pažangos fiksavimo sistema. Menų ir dorinio ugdymo pažangai naudojamas formuojamasis, apibendrinamasis vertinimas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Neišbandytas skaitmeninio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į(si)vertinimo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įrankio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Voratinklis“panaudojimas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74DA" w:rsidRDefault="0043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analizė(remiantis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kolegų stebėtomis pamokomis ir nebuvo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kaupiami mokinių darbų aplankai ir kompiuterinių programų, skaitmeninių įrašų bazė.</w:t>
            </w: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pa(si)tikrinamųjų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darbų aplankais), </w:t>
            </w: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DA" w:rsidRDefault="004374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Įgyvendinimo sėkmingumas vertinamas gerai, nes įgyvendinta dauguma numatytų priemonių, iš dalies pasiekti laukti rezultatai. </w:t>
            </w:r>
          </w:p>
          <w:p w:rsidR="004374DA" w:rsidRDefault="004374D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4374DA" w:rsidTr="004374DA">
        <w:trPr>
          <w:trHeight w:val="103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Tikslingai planuoti mokytojų kvalifikacijos tobulinimą.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DA" w:rsidRDefault="004374DA" w:rsidP="004374DA">
            <w:pPr>
              <w:numPr>
                <w:ilvl w:val="0"/>
                <w:numId w:val="18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Dalyvauta kvalifikacijos tobulinimosi seminaruose, kursuose pagal gimnazijos prioritetus.</w:t>
            </w:r>
          </w:p>
          <w:p w:rsidR="004374DA" w:rsidRDefault="004374DA" w:rsidP="004374DA">
            <w:pPr>
              <w:numPr>
                <w:ilvl w:val="0"/>
                <w:numId w:val="18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 dalykų ilgalaikiai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planai,neformaliojo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vaikų švietimo, </w:t>
            </w:r>
          </w:p>
          <w:p w:rsidR="004374DA" w:rsidRDefault="004374DA" w:rsidP="004374DA">
            <w:pPr>
              <w:numPr>
                <w:ilvl w:val="0"/>
                <w:numId w:val="18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Pagelbėta naujai atvykusiems ar nepatyrusiems mokytojams.</w:t>
            </w:r>
          </w:p>
          <w:p w:rsidR="004374DA" w:rsidRDefault="004374DA" w:rsidP="004374DA">
            <w:pPr>
              <w:numPr>
                <w:ilvl w:val="0"/>
                <w:numId w:val="18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veiklos plano sėkmingumo analizė.</w:t>
            </w:r>
          </w:p>
          <w:p w:rsidR="004374DA" w:rsidRDefault="004374DA" w:rsidP="004374DA">
            <w:pPr>
              <w:numPr>
                <w:ilvl w:val="0"/>
                <w:numId w:val="18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Suplanuota veikla 2017 metams..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DA" w:rsidRDefault="004374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Įgyvendinimo sėkmingumas vertinamas gerai, nes įgyvendinta dauguma numatytų priemonių, iš dalies pasiekti laukti rezultatai. </w:t>
            </w:r>
          </w:p>
          <w:p w:rsidR="004374DA" w:rsidRDefault="004374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4374DA" w:rsidRDefault="004374DA" w:rsidP="004374D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374DA" w:rsidRDefault="004374DA" w:rsidP="004374DA">
      <w:pPr>
        <w:ind w:firstLine="8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Bendras viso plano įgyvendinimo sėkmingumo įvertinimas. </w:t>
      </w:r>
    </w:p>
    <w:p w:rsidR="004374DA" w:rsidRDefault="004374DA" w:rsidP="004374DA">
      <w:pPr>
        <w:pStyle w:val="Sraopastraipa"/>
        <w:overflowPunct w:val="0"/>
        <w:autoSpaceDE w:val="0"/>
        <w:autoSpaceDN w:val="0"/>
        <w:adjustRightInd w:val="0"/>
        <w:spacing w:after="0"/>
        <w:ind w:left="54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Plano įgyvendinimas vertinamas gerai. Buvo įgyvendinti iškelti tikslai, iš dalies pasiekti laukti rezultatai. Planas koreguotas, įtraukiant naujas priemones: pasiūlymų analizė dėl mokinių mokymosi motyvacijos stiprinimo ir pažangumo gerinimo,  atliktas mokytojų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kasmetins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veiklos įsivertinimas, parengtas ir patvirtintas „Neformaliojo vaikų švietimo, savarankiško mokymosi, pasirenkamųjų dalykų ir dalykų modulių programų rengimo tvarkos aprašas“.</w:t>
      </w:r>
    </w:p>
    <w:p w:rsidR="004374DA" w:rsidRDefault="004374DA" w:rsidP="004374DA">
      <w:pPr>
        <w:ind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Organizuotos visų dalykų parodos, MG metodinės savaitės, dalyvauta numatytuose konkursuose, pagal galimybes dalyvauta kvalifikacijos tobulinimo seminaruose, parengti pranešimai. </w:t>
      </w:r>
    </w:p>
    <w:p w:rsidR="004374DA" w:rsidRDefault="004374DA" w:rsidP="004374DA">
      <w:pPr>
        <w:ind w:right="-603" w:firstLine="84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Gairės kitų metų planavimui:</w:t>
      </w:r>
    </w:p>
    <w:p w:rsidR="004374DA" w:rsidRDefault="004374DA" w:rsidP="004374DA">
      <w:pPr>
        <w:pStyle w:val="Sraopastraipa"/>
        <w:numPr>
          <w:ilvl w:val="0"/>
          <w:numId w:val="19"/>
        </w:numPr>
        <w:ind w:left="567" w:right="-603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Tobulintini aspektai: </w:t>
      </w:r>
      <w:r>
        <w:rPr>
          <w:rFonts w:ascii="Times New Roman" w:hAnsi="Times New Roman" w:cs="Times New Roman"/>
          <w:sz w:val="24"/>
          <w:szCs w:val="24"/>
        </w:rPr>
        <w:t xml:space="preserve">gerosios patirties sklaida stebint kolegų atviras pamokas, </w:t>
      </w:r>
      <w:r>
        <w:rPr>
          <w:rFonts w:ascii="Times New Roman" w:eastAsia="Times New Roman" w:hAnsi="Times New Roman" w:cs="Times New Roman"/>
          <w:sz w:val="24"/>
          <w:szCs w:val="24"/>
        </w:rPr>
        <w:t>rengiant instrumentus individualios mokinio pažangos matavimui ir fiksavimui</w:t>
      </w:r>
      <w:r>
        <w:rPr>
          <w:rFonts w:ascii="Times New Roman" w:hAnsi="Times New Roman" w:cs="Times New Roman"/>
          <w:sz w:val="24"/>
          <w:szCs w:val="24"/>
        </w:rPr>
        <w:t xml:space="preserve">,  gimnazijos mokytojų bendradarbiavimas,  MT bendradarbiavimas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MT, Metų mokytojo rinkimų  organizavimas, mokytojų kasmetinio veiklos įsivertinimo formos tobulinimas, ilgalaikių planų rengimo tvarka.</w:t>
      </w:r>
    </w:p>
    <w:p w:rsidR="004374DA" w:rsidRDefault="004374DA" w:rsidP="004374DA">
      <w:pPr>
        <w:pStyle w:val="Sraopastraipa"/>
        <w:overflowPunct w:val="0"/>
        <w:autoSpaceDE w:val="0"/>
        <w:autoSpaceDN w:val="0"/>
        <w:adjustRightInd w:val="0"/>
        <w:spacing w:after="0"/>
        <w:ind w:left="567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Pamokos </w:t>
      </w:r>
      <w:proofErr w:type="spellStart"/>
      <w:r>
        <w:rPr>
          <w:rFonts w:ascii="Times New Roman" w:hAnsi="Times New Roman"/>
          <w:sz w:val="24"/>
          <w:szCs w:val="24"/>
        </w:rPr>
        <w:t>stebėsenos</w:t>
      </w:r>
      <w:proofErr w:type="spellEnd"/>
      <w:r>
        <w:rPr>
          <w:rFonts w:ascii="Times New Roman" w:hAnsi="Times New Roman"/>
          <w:sz w:val="24"/>
          <w:szCs w:val="24"/>
        </w:rPr>
        <w:t xml:space="preserve"> atmintinės </w:t>
      </w:r>
      <w:proofErr w:type="spellStart"/>
      <w:r>
        <w:rPr>
          <w:rFonts w:ascii="Times New Roman" w:hAnsi="Times New Roman"/>
          <w:sz w:val="24"/>
          <w:szCs w:val="24"/>
        </w:rPr>
        <w:t>kūrimas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įsivertinimo įrankio „Voratinklis“ panaudojimas, </w:t>
      </w:r>
      <w:r>
        <w:rPr>
          <w:rFonts w:ascii="Times New Roman" w:hAnsi="Times New Roman" w:cs="Times New Roman"/>
          <w:sz w:val="24"/>
          <w:szCs w:val="24"/>
        </w:rPr>
        <w:t xml:space="preserve">„Mokinių pasiekimų ir pažangos analizės ir rezultatų sistemos“ tobulinimas įtraukiant  </w:t>
      </w:r>
      <w:r>
        <w:rPr>
          <w:rFonts w:ascii="Times New Roman" w:eastAsia="Times New Roman" w:hAnsi="Times New Roman" w:cs="Times New Roman"/>
          <w:sz w:val="24"/>
          <w:szCs w:val="24"/>
        </w:rPr>
        <w:t>skaitmeninio įsivertinimo įrankio panaudojimą.</w:t>
      </w:r>
    </w:p>
    <w:p w:rsidR="004374DA" w:rsidRDefault="004374DA" w:rsidP="004374DA">
      <w:pPr>
        <w:pStyle w:val="Sraopastraipa"/>
        <w:numPr>
          <w:ilvl w:val="0"/>
          <w:numId w:val="19"/>
        </w:numPr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Tęstinumas:</w:t>
      </w:r>
    </w:p>
    <w:p w:rsidR="004374DA" w:rsidRDefault="004374DA" w:rsidP="004374DA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stiprinti bendradarbiavimą grupėse ir tarp grupių, dalintis gerąja patirtimi apie </w:t>
      </w:r>
      <w:r>
        <w:rPr>
          <w:rFonts w:ascii="Times New Roman" w:eastAsia="Times New Roman" w:hAnsi="Times New Roman" w:cs="Times New Roman"/>
          <w:sz w:val="24"/>
          <w:szCs w:val="24"/>
        </w:rPr>
        <w:t>mokinio individualios pažangos matavimo ir pasiekimų fiksavimo būdus.</w:t>
      </w:r>
    </w:p>
    <w:p w:rsidR="004374DA" w:rsidRDefault="004374DA" w:rsidP="004374DA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Kataloguoti turimas priemones, kaupti, rengti jas, turtinti kabinetus. </w:t>
      </w:r>
    </w:p>
    <w:p w:rsidR="004374DA" w:rsidRDefault="004374DA" w:rsidP="004374DA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Puoselėti mokyklos erdvių įvaizdį, nuolat atnaujinant mokinių darbais.</w:t>
      </w:r>
    </w:p>
    <w:p w:rsidR="004374DA" w:rsidRDefault="004374DA" w:rsidP="004374DA">
      <w:pPr>
        <w:pStyle w:val="Sraopastraipa"/>
        <w:ind w:left="1440" w:right="-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Pamokų kokybės gerinimas, įvairinant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tarpdalykinėmis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integracijomis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4DA" w:rsidRDefault="004374DA" w:rsidP="004374DA">
      <w:pPr>
        <w:pStyle w:val="Sraopastraipa"/>
        <w:ind w:left="1440" w:right="-603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Tobulinti, koreguoti nuostatus, aprašus ir kt. dokumentus.</w:t>
      </w:r>
    </w:p>
    <w:p w:rsidR="004374DA" w:rsidRDefault="004374DA" w:rsidP="000C2A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374DA" w:rsidRDefault="004374DA" w:rsidP="000C2A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374DA" w:rsidRDefault="004374DA" w:rsidP="000C2A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374DA" w:rsidRDefault="004374DA" w:rsidP="000C2A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374DA" w:rsidRDefault="004374DA" w:rsidP="000C2A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374DA" w:rsidRDefault="004374DA" w:rsidP="004374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74DA" w:rsidRDefault="004374DA" w:rsidP="000C2A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C2AF1" w:rsidRDefault="000C2AF1" w:rsidP="004374D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697F" w:rsidRPr="00125C76" w:rsidRDefault="00B9697F" w:rsidP="00B96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lastRenderedPageBreak/>
        <w:t>KAUNO R. PILIUONOS GIMNAZIJA</w:t>
      </w:r>
    </w:p>
    <w:p w:rsidR="00B9697F" w:rsidRPr="00125C76" w:rsidRDefault="00B9697F" w:rsidP="00B9697F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 IR DORINIO UGDYMO</w:t>
      </w:r>
      <w:r>
        <w:rPr>
          <w:rFonts w:ascii="Times New Roman" w:hAnsi="Times New Roman"/>
          <w:b/>
          <w:sz w:val="24"/>
          <w:szCs w:val="24"/>
        </w:rPr>
        <w:t xml:space="preserve"> METODINĖS GRUPĖS</w:t>
      </w:r>
      <w:r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B9697F" w:rsidRDefault="00F23AB7" w:rsidP="00B96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</w:t>
      </w:r>
      <w:r w:rsidR="00B9697F">
        <w:rPr>
          <w:rFonts w:ascii="Times New Roman" w:hAnsi="Times New Roman"/>
          <w:b/>
          <w:sz w:val="24"/>
          <w:szCs w:val="24"/>
        </w:rPr>
        <w:t xml:space="preserve">m. </w:t>
      </w:r>
    </w:p>
    <w:p w:rsidR="00F23AB7" w:rsidRPr="00572D16" w:rsidRDefault="00F23AB7" w:rsidP="00F23AB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3AB7" w:rsidRPr="00125C76" w:rsidRDefault="00F23AB7" w:rsidP="00B96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697F" w:rsidRPr="00F23AB7" w:rsidRDefault="00B9697F" w:rsidP="00F23A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3EA">
        <w:rPr>
          <w:rFonts w:ascii="Times New Roman" w:eastAsia="Calibri" w:hAnsi="Times New Roman" w:cs="Times New Roman"/>
          <w:b/>
          <w:sz w:val="24"/>
          <w:szCs w:val="24"/>
        </w:rPr>
        <w:t>1 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kslas. </w:t>
      </w:r>
      <w:r>
        <w:rPr>
          <w:rFonts w:ascii="Times New Roman" w:hAnsi="Times New Roman" w:cs="Times New Roman"/>
          <w:b/>
          <w:sz w:val="24"/>
          <w:szCs w:val="24"/>
        </w:rPr>
        <w:t>Pamokos efektyvumas ir kokybė.</w:t>
      </w:r>
      <w:r w:rsidR="00F23AB7" w:rsidRPr="00F23A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831"/>
        <w:gridCol w:w="31"/>
        <w:gridCol w:w="111"/>
        <w:gridCol w:w="1276"/>
        <w:gridCol w:w="1417"/>
        <w:gridCol w:w="284"/>
        <w:gridCol w:w="1376"/>
        <w:gridCol w:w="41"/>
        <w:gridCol w:w="1671"/>
        <w:gridCol w:w="1296"/>
        <w:gridCol w:w="138"/>
        <w:gridCol w:w="1635"/>
        <w:gridCol w:w="523"/>
        <w:gridCol w:w="965"/>
        <w:gridCol w:w="469"/>
        <w:gridCol w:w="1018"/>
        <w:gridCol w:w="1409"/>
        <w:gridCol w:w="78"/>
        <w:gridCol w:w="4281"/>
      </w:tblGrid>
      <w:tr w:rsidR="00FF4381" w:rsidRPr="007563EA" w:rsidTr="00AD72EF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7563EA" w:rsidRDefault="00B9697F" w:rsidP="00FF43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B9697F" w:rsidRPr="007563EA" w:rsidTr="00AD72EF">
        <w:trPr>
          <w:gridAfter w:val="8"/>
          <w:wAfter w:w="10378" w:type="dxa"/>
        </w:trPr>
        <w:tc>
          <w:tcPr>
            <w:tcW w:w="14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7F" w:rsidRPr="00F23AB7" w:rsidRDefault="00B9697F" w:rsidP="00F23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3AB7">
              <w:rPr>
                <w:rFonts w:ascii="Times New Roman" w:hAnsi="Times New Roman" w:cs="Times New Roman"/>
                <w:b/>
                <w:sz w:val="24"/>
                <w:szCs w:val="24"/>
              </w:rPr>
              <w:t>1 uždavinys.</w:t>
            </w:r>
            <w:r w:rsidR="003E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AB7">
              <w:rPr>
                <w:rFonts w:ascii="Times New Roman" w:hAnsi="Times New Roman" w:cs="Times New Roman"/>
                <w:b/>
                <w:sz w:val="24"/>
                <w:szCs w:val="24"/>
              </w:rPr>
              <w:t>Tobulinti pamokos organizavimą atsižvelgiant į individualius mokinių poreikius</w:t>
            </w:r>
            <w:r w:rsidR="008B13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3AB7" w:rsidRPr="00F2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D5B" w:rsidRPr="007563EA" w:rsidTr="00617F1E">
        <w:trPr>
          <w:gridAfter w:val="8"/>
          <w:wAfter w:w="10378" w:type="dxa"/>
          <w:trHeight w:val="8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B96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Integruotų pamokų vedimas. (</w:t>
            </w:r>
            <w:r w:rsidRPr="00B9697F">
              <w:rPr>
                <w:rFonts w:ascii="Times New Roman" w:eastAsia="Times New Roman" w:hAnsi="Times New Roman" w:cs="Times New Roman"/>
                <w:sz w:val="24"/>
                <w:szCs w:val="24"/>
              </w:rPr>
              <w:t>pridedama lentelė)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3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D5B" w:rsidRPr="00381A4A" w:rsidRDefault="00CD5D5B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697F">
              <w:rPr>
                <w:rFonts w:ascii="Times New Roman" w:eastAsia="Times New Roman" w:hAnsi="Times New Roman" w:cs="Times New Roman"/>
                <w:sz w:val="24"/>
                <w:szCs w:val="24"/>
              </w:rPr>
              <w:t>Pamokos bus įvairesnės, įdomesnės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labiau įsasavinamas ugdymo turinys; bendradarbiavimo su kolegomis stiprinimas</w:t>
            </w:r>
          </w:p>
          <w:p w:rsidR="00CD5D5B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Gimnazijoje vyks parodos, renginiai, konkursai.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mažiau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praleis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pamokų, mokės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susirasti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reikiamą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susies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vertybėmis, ugdys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kritinį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mąstymą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EDE">
              <w:rPr>
                <w:rFonts w:ascii="Times New Roman" w:eastAsia="Times New Roman" w:hAnsi="Times New Roman" w:cs="Times New Roman"/>
                <w:sz w:val="24"/>
                <w:szCs w:val="24"/>
              </w:rPr>
              <w:t>kūrybiškumą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D5B" w:rsidRPr="00EE3079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Meninių gebėjimų ugdymas neformaliajame švietime. </w:t>
            </w:r>
            <w:r w:rsidRPr="0032766D">
              <w:rPr>
                <w:rFonts w:ascii="Times New Roman" w:eastAsia="Times New Roman" w:hAnsi="Times New Roman" w:cs="Times New Roman"/>
                <w:sz w:val="24"/>
                <w:szCs w:val="24"/>
              </w:rPr>
              <w:t>Pasiūla padės nusta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Nustatyti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poreikiai</w:t>
            </w:r>
            <w:r w:rsidRPr="00327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tai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padės efektyviau planuoti ugdymo procesą. 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</w:rPr>
              <w:t>Savęs pažinimas, rengimas šeimai; talentų atradimas ir užimtumo skatinimas.</w:t>
            </w:r>
          </w:p>
          <w:p w:rsidR="00CD5D5B" w:rsidRPr="00381A4A" w:rsidRDefault="00CD5D5B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766D">
              <w:rPr>
                <w:rFonts w:ascii="Times New Roman" w:eastAsia="Times New Roman" w:hAnsi="Times New Roman" w:cs="Times New Roman"/>
                <w:sz w:val="24"/>
                <w:szCs w:val="24"/>
              </w:rPr>
              <w:t>Naujos mokomosios priemonės, vadovėliai tenkins individualius mokinių poreikius.</w:t>
            </w:r>
          </w:p>
        </w:tc>
      </w:tr>
      <w:tr w:rsidR="00CD5D5B" w:rsidRPr="007563EA" w:rsidTr="00810465">
        <w:trPr>
          <w:gridAfter w:val="8"/>
          <w:wAfter w:w="10378" w:type="dxa"/>
          <w:trHeight w:val="26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veikla ir pamokos netradicinėse erdvėse. </w:t>
            </w:r>
            <w:r w:rsidRPr="00EE3079">
              <w:rPr>
                <w:rFonts w:ascii="Times New Roman" w:eastAsia="Times New Roman" w:hAnsi="Times New Roman" w:cs="Times New Roman"/>
                <w:sz w:val="24"/>
                <w:szCs w:val="24"/>
              </w:rPr>
              <w:t>(lentelė pridedama).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 -gruodis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3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D5B" w:rsidRPr="00EE3079" w:rsidTr="00810465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8B1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Atvirų pamokų vedimas (pridedama lentelė). 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3E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3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D5B" w:rsidRPr="00EE3079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D5B" w:rsidRPr="00EE3079" w:rsidTr="00617F1E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Pr="007563EA" w:rsidRDefault="00CD5D5B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3E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Pasirenkamųjų dalykų ir dalykų modulių pasiūla, anotacijų rengimas.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3E69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5B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D5B" w:rsidRPr="007563EA" w:rsidTr="00617F1E">
        <w:trPr>
          <w:gridAfter w:val="8"/>
          <w:wAfter w:w="10378" w:type="dxa"/>
          <w:trHeight w:val="1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32766D" w:rsidRDefault="00CD5D5B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Default="00CD5D5B" w:rsidP="003E69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Vadovėlių užsakymo suderinimas.</w:t>
            </w:r>
          </w:p>
          <w:p w:rsidR="00CD5D5B" w:rsidRPr="007563EA" w:rsidRDefault="00CD5D5B" w:rsidP="008B13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lėšos.</w:t>
            </w:r>
          </w:p>
        </w:tc>
        <w:tc>
          <w:tcPr>
            <w:tcW w:w="3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D5B" w:rsidRPr="007563EA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D5B" w:rsidRPr="007563EA" w:rsidTr="00617F1E">
        <w:trPr>
          <w:gridAfter w:val="8"/>
          <w:wAfter w:w="10378" w:type="dxa"/>
          <w:trHeight w:val="14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3E69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Mokomųjų priemonių užsakymo suderinimas.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B" w:rsidRPr="0032766D" w:rsidRDefault="00CD5D5B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EC4" w:rsidRPr="007563EA" w:rsidTr="00617F1E">
        <w:trPr>
          <w:gridAfter w:val="8"/>
          <w:wAfter w:w="10378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8B1383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Default="000C2AF1" w:rsidP="000C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rajoniniuo</w:t>
            </w:r>
            <w:r w:rsidR="00042501">
              <w:rPr>
                <w:rFonts w:ascii="Times New Roman" w:eastAsia="Times New Roman" w:hAnsi="Times New Roman" w:cs="Times New Roman"/>
                <w:sz w:val="24"/>
                <w:szCs w:val="24"/>
              </w:rPr>
              <w:t>se, respublikiniuose konkursuose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0C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Sausis- </w:t>
            </w:r>
            <w:r w:rsidR="000C2AF1"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C2AF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Gimnazijoje vyks</w:t>
            </w:r>
            <w:r w:rsidR="00093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parodos, renginiai,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konkursai</w:t>
            </w:r>
            <w:r w:rsidR="008B1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3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Gabūs mokiniai dalyvaus rajonin</w:t>
            </w:r>
            <w:r w:rsidR="00093979">
              <w:rPr>
                <w:rFonts w:ascii="Times New Roman" w:eastAsia="Times New Roman" w:hAnsi="Times New Roman" w:cs="Times New Roman"/>
                <w:sz w:val="24"/>
                <w:szCs w:val="24"/>
              </w:rPr>
              <w:t>ėse, respublikinėse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979">
              <w:rPr>
                <w:rFonts w:ascii="Times New Roman" w:eastAsia="Times New Roman" w:hAnsi="Times New Roman" w:cs="Times New Roman"/>
                <w:sz w:val="24"/>
                <w:szCs w:val="24"/>
              </w:rPr>
              <w:t>parodose,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konkursuose</w:t>
            </w:r>
            <w:r w:rsidR="00093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garsins gimnazijos vardą</w:t>
            </w:r>
            <w:r w:rsidRPr="005F78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501" w:rsidRPr="007563EA" w:rsidTr="00D07A59">
        <w:trPr>
          <w:gridAfter w:val="8"/>
          <w:wAfter w:w="10378" w:type="dxa"/>
          <w:trHeight w:val="910"/>
        </w:trPr>
        <w:tc>
          <w:tcPr>
            <w:tcW w:w="141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501" w:rsidRPr="00DD3804" w:rsidRDefault="00042501" w:rsidP="004748C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2 uždavinys.</w:t>
            </w:r>
            <w:r w:rsidR="000C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572">
              <w:rPr>
                <w:rFonts w:ascii="Times New Roman" w:hAnsi="Times New Roman" w:cs="Times New Roman"/>
                <w:b/>
                <w:sz w:val="24"/>
                <w:szCs w:val="24"/>
              </w:rPr>
              <w:t>Skatinti mokinio motyvaciją mokytis pačiam ir atsakomybę už savo mokymąsi</w:t>
            </w:r>
            <w:r w:rsidR="00FA7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FF4381" w:rsidRPr="007563EA" w:rsidTr="00972402">
        <w:trPr>
          <w:gridAfter w:val="8"/>
          <w:wAfter w:w="10378" w:type="dxa"/>
          <w:trHeight w:val="5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FA7636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Default="00FA7636" w:rsidP="00FA7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Technologijų brandos egzamino </w:t>
            </w:r>
            <w:r w:rsidR="00042501">
              <w:rPr>
                <w:rFonts w:ascii="Times New Roman" w:eastAsia="Times New Roman" w:hAnsi="Times New Roman" w:cs="Times New Roman"/>
                <w:sz w:val="24"/>
                <w:szCs w:val="24"/>
              </w:rPr>
              <w:t>aptarimas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1514" w:rsidRPr="007563EA" w:rsidRDefault="00BB1514" w:rsidP="00FA76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Pr="007563EA" w:rsidRDefault="00972402" w:rsidP="009724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Gegužė-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birželis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1" w:rsidRDefault="00FA7636" w:rsidP="0097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Pocevičienė</w:t>
            </w:r>
            <w:proofErr w:type="spellEnd"/>
          </w:p>
          <w:p w:rsidR="00FA7636" w:rsidRPr="007563EA" w:rsidRDefault="00972402" w:rsidP="0097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="00FA7636">
              <w:rPr>
                <w:rFonts w:ascii="Times New Roman" w:eastAsia="Times New Roman" w:hAnsi="Times New Roman" w:cs="Times New Roman"/>
                <w:sz w:val="24"/>
                <w:szCs w:val="24"/>
              </w:rPr>
              <w:t>Daugmaudis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3105" w:type="dxa"/>
            <w:gridSpan w:val="3"/>
            <w:vMerge w:val="restart"/>
            <w:hideMark/>
          </w:tcPr>
          <w:p w:rsidR="00042501" w:rsidRPr="007563EA" w:rsidRDefault="00FA7636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Savianalizė</w:t>
            </w:r>
          </w:p>
        </w:tc>
      </w:tr>
      <w:tr w:rsidR="007B5272" w:rsidRPr="007563EA" w:rsidTr="00972402">
        <w:trPr>
          <w:gridAfter w:val="8"/>
          <w:wAfter w:w="10378" w:type="dxa"/>
          <w:trHeight w:val="52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042501" w:rsidRDefault="00FA7636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Default="00042501" w:rsidP="00042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>ignalin</w:t>
            </w:r>
            <w:r w:rsidR="008B13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>ai, pusmečių rezultatai</w:t>
            </w:r>
            <w:r w:rsidR="00FA7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Sausis-vasaris</w:t>
            </w:r>
          </w:p>
          <w:p w:rsidR="00EF4EC4" w:rsidRPr="007563EA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Gegužė-</w:t>
            </w:r>
            <w:r w:rsidR="00E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birželis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 </w:t>
            </w:r>
            <w:r w:rsidR="00FA7636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Pr="007563EA" w:rsidRDefault="00EF4EC4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3105" w:type="dxa"/>
            <w:gridSpan w:val="3"/>
            <w:vMerge/>
          </w:tcPr>
          <w:p w:rsidR="00042501" w:rsidRPr="007563EA" w:rsidRDefault="0004250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383" w:rsidRPr="007563EA" w:rsidTr="00972402">
        <w:trPr>
          <w:trHeight w:val="11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3" w:rsidRPr="00EF4EC4" w:rsidRDefault="008B1383" w:rsidP="00EF4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Pasiūlymų teikimas dėl mokinių pažangos ir pasiekimų vertinimo ir įsivertinimo, asmeninės pažangos matavimo ir fiksavimo.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 w:rsidP="00EF4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31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383" w:rsidRPr="007B5272" w:rsidRDefault="008B1383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Vyks dalinimasis gerąja patirtimi.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383" w:rsidRPr="007563EA" w:rsidRDefault="008B1383"/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/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/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</w:tcPr>
          <w:p w:rsidR="008B1383" w:rsidRPr="00381A4A" w:rsidRDefault="008B1383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(Mok. asmeninė pažanga) </w:t>
            </w:r>
          </w:p>
          <w:p w:rsidR="008B1383" w:rsidRPr="00381A4A" w:rsidRDefault="008B1383" w:rsidP="00FF438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Nežinau ar šias dvi grupes atskirti ar rašyti į vieną </w:t>
            </w:r>
          </w:p>
          <w:p w:rsidR="008B1383" w:rsidRPr="007563EA" w:rsidRDefault="008B1383">
            <w:r w:rsidRPr="00381A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(Vertinimas)</w:t>
            </w:r>
          </w:p>
        </w:tc>
      </w:tr>
      <w:tr w:rsidR="008B1383" w:rsidRPr="00490E79" w:rsidTr="00972402">
        <w:trPr>
          <w:gridAfter w:val="8"/>
          <w:wAfter w:w="10378" w:type="dxa"/>
          <w:trHeight w:val="1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3" w:rsidRPr="007563EA" w:rsidRDefault="008B1383" w:rsidP="00FF4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3" w:rsidRPr="007563EA" w:rsidRDefault="00093979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Naudojamų kompiuterinių  programų, skaitmeninių įrankių</w:t>
            </w:r>
            <w:r w:rsidR="008B1383">
              <w:rPr>
                <w:rFonts w:ascii="Times New Roman" w:eastAsia="Times New Roman" w:hAnsi="Times New Roman" w:cs="Times New Roman"/>
                <w:sz w:val="24"/>
                <w:szCs w:val="24"/>
              </w:rPr>
              <w:t>, pateikčių bazės kaupimas.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3" w:rsidRPr="007563EA" w:rsidRDefault="008B1383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7563EA" w:rsidRDefault="008B1383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1383" w:rsidRPr="00381A4A" w:rsidRDefault="008B1383" w:rsidP="007B52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 ištekliai</w:t>
            </w: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3" w:rsidRPr="00381A4A" w:rsidRDefault="008B1383" w:rsidP="007B527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61AF" w:rsidRPr="00490E79" w:rsidTr="00AD72EF">
        <w:trPr>
          <w:gridAfter w:val="8"/>
          <w:wAfter w:w="10378" w:type="dxa"/>
          <w:trHeight w:val="841"/>
        </w:trPr>
        <w:tc>
          <w:tcPr>
            <w:tcW w:w="14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AF" w:rsidRPr="005F78DD" w:rsidRDefault="006761AF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EA">
              <w:rPr>
                <w:rFonts w:ascii="Times New Roman" w:hAnsi="Times New Roman" w:cs="Times New Roman"/>
                <w:b/>
                <w:sz w:val="24"/>
                <w:szCs w:val="24"/>
              </w:rPr>
              <w:t>3 uždavinys.</w:t>
            </w:r>
            <w:r w:rsidR="00D0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Tikslingai</w:t>
            </w:r>
            <w:r w:rsidR="00D0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planuoti</w:t>
            </w:r>
            <w:r w:rsidR="00D0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mokytojų</w:t>
            </w:r>
            <w:r w:rsidR="00D0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kvalifikacijos</w:t>
            </w:r>
            <w:r w:rsidR="00D0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42F">
              <w:rPr>
                <w:rFonts w:ascii="Times New Roman" w:hAnsi="Times New Roman" w:cs="Times New Roman"/>
                <w:b/>
                <w:sz w:val="24"/>
                <w:szCs w:val="24"/>
              </w:rPr>
              <w:t>tobulinimą.</w:t>
            </w:r>
          </w:p>
        </w:tc>
      </w:tr>
      <w:tr w:rsidR="00972402" w:rsidRPr="00490E79" w:rsidTr="0021316F">
        <w:trPr>
          <w:gridAfter w:val="8"/>
          <w:wAfter w:w="10378" w:type="dxa"/>
          <w:trHeight w:val="10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5A015A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kvalifikacijos tobulinimosi seminaruose, kursuose pagal gimnazijos prioritetus.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krepšelio lėšos</w:t>
            </w:r>
          </w:p>
        </w:tc>
        <w:tc>
          <w:tcPr>
            <w:tcW w:w="31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02" w:rsidRPr="005F78DD" w:rsidRDefault="00972402" w:rsidP="007B5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6A1">
              <w:rPr>
                <w:rFonts w:ascii="Times New Roman" w:eastAsia="Times New Roman" w:hAnsi="Times New Roman" w:cs="Times New Roman"/>
                <w:sz w:val="24"/>
                <w:szCs w:val="24"/>
              </w:rPr>
              <w:t>Tobulės ne tik profesinės, bet ir bendrakultūrinės, bendrosios ir specialiosios mokytojų kompetencijos. Skaitmeninis įsivertinimas leis efektyviau organizuoti ugdymo procesą.</w:t>
            </w:r>
          </w:p>
          <w:p w:rsidR="00972402" w:rsidRPr="005F78DD" w:rsidRDefault="00972402" w:rsidP="009724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>Gerės bendradarbiavimas tarpusavyje  ir su kolegomis iš kitos gimnazijos.</w:t>
            </w:r>
          </w:p>
        </w:tc>
      </w:tr>
      <w:tr w:rsidR="00972402" w:rsidRPr="00490E79" w:rsidTr="00972402">
        <w:trPr>
          <w:gridAfter w:val="8"/>
          <w:wAfter w:w="10378" w:type="dxa"/>
          <w:trHeight w:val="5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Metų mokytojų rinkimuose.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02" w:rsidRPr="006956A1" w:rsidRDefault="00972402" w:rsidP="0067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02" w:rsidRPr="00490E79" w:rsidTr="00972402">
        <w:trPr>
          <w:gridAfter w:val="8"/>
          <w:wAfter w:w="10378" w:type="dxa"/>
          <w:trHeight w:val="10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Pagalba naujai atvykusiems ar nepatyrusiems mokytojams.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Sausis-gruodis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02" w:rsidRPr="00490E79" w:rsidTr="00972402">
        <w:trPr>
          <w:gridAfter w:val="8"/>
          <w:wAfter w:w="10378" w:type="dxa"/>
          <w:trHeight w:val="6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plano sėkmingumo analizės 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</w:rPr>
              <w:t>(ataskaitos) rengimo savaitė.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31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>Bus pasiūlyta daugumai priimtina refleksijos forma.</w:t>
            </w:r>
          </w:p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priimti susitarimai dėl prevencinių programų ir kompetencijų integravimo į </w:t>
            </w:r>
            <w:r w:rsidRPr="00CF1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ilgalaikius planus ir parengtas aprašas jų rašymo tvarkai.</w:t>
            </w:r>
          </w:p>
        </w:tc>
      </w:tr>
      <w:tr w:rsidR="00972402" w:rsidRPr="00490E79" w:rsidTr="00972402">
        <w:trPr>
          <w:gridAfter w:val="8"/>
          <w:wAfter w:w="10378" w:type="dxa"/>
          <w:trHeight w:val="7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planavimo </w:t>
            </w:r>
            <w:r w:rsidRPr="00A36D6A">
              <w:rPr>
                <w:rFonts w:ascii="Times New Roman" w:eastAsia="Times New Roman" w:hAnsi="Times New Roman" w:cs="Times New Roman"/>
                <w:sz w:val="24"/>
                <w:szCs w:val="24"/>
              </w:rPr>
              <w:t>mėnuo.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D027B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02" w:rsidRPr="00490E79" w:rsidTr="00972402">
        <w:trPr>
          <w:gridAfter w:val="8"/>
          <w:wAfter w:w="10378" w:type="dxa"/>
          <w:trHeight w:val="6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Pasiūlymai dėl ugdomosios veiklos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aprašo projekto.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D027B1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02" w:rsidRPr="00490E79" w:rsidTr="00972402">
        <w:trPr>
          <w:gridAfter w:val="8"/>
          <w:wAfter w:w="10378" w:type="dxa"/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kompetencijų aplanko projekto kūrimas.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02" w:rsidRPr="00490E79" w:rsidTr="00972402">
        <w:trPr>
          <w:gridAfter w:val="8"/>
          <w:wAfter w:w="10378" w:type="dxa"/>
          <w:trHeight w:val="11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Pr="006761AF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Ilgalaikių planų ir neformaliojo vaikų švietimo, savarankiško mokymosi, pasirenkamųjų dalykų ir dalykų modulių programų rengimas.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Gegužė- birželis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402" w:rsidRPr="00490E79" w:rsidTr="00972402">
        <w:trPr>
          <w:gridAfter w:val="8"/>
          <w:wAfter w:w="10378" w:type="dxa"/>
          <w:trHeight w:val="8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Pritarimas ilgalaikiams planams.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402" w:rsidRDefault="00972402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402" w:rsidRPr="00CF1199" w:rsidRDefault="00972402" w:rsidP="006761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2EF" w:rsidRPr="00490E79" w:rsidTr="00AD72EF">
        <w:trPr>
          <w:gridBefore w:val="2"/>
          <w:gridAfter w:val="2"/>
          <w:wBefore w:w="6487" w:type="dxa"/>
          <w:wAfter w:w="4359" w:type="dxa"/>
          <w:trHeight w:val="395"/>
        </w:trPr>
        <w:tc>
          <w:tcPr>
            <w:tcW w:w="6207" w:type="dxa"/>
            <w:gridSpan w:val="8"/>
            <w:tcBorders>
              <w:left w:val="nil"/>
              <w:bottom w:val="nil"/>
              <w:right w:val="nil"/>
            </w:tcBorders>
          </w:tcPr>
          <w:p w:rsidR="00D07A59" w:rsidRPr="007563EA" w:rsidRDefault="00D07A59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2EF" w:rsidRPr="007563EA" w:rsidRDefault="00AD72EF" w:rsidP="00FF4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2EF" w:rsidRDefault="00AD72EF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8E" w:rsidRDefault="00D03B8E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8E" w:rsidRDefault="00D03B8E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02" w:rsidRDefault="00972402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02" w:rsidRDefault="00972402" w:rsidP="000216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4DA" w:rsidRDefault="004374DA" w:rsidP="00617F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74DA" w:rsidRDefault="004374DA" w:rsidP="00617F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1C6D" w:rsidRPr="00617F1E" w:rsidRDefault="0002162F" w:rsidP="00617F1E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7C8C" w:rsidRPr="00B74B31" w:rsidRDefault="00C33A84" w:rsidP="00007C8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MENŲ IR DORINIO UGDYMO </w:t>
      </w:r>
      <w:r w:rsidR="00007C8C" w:rsidRPr="00B74B31">
        <w:rPr>
          <w:rFonts w:ascii="Times New Roman" w:hAnsi="Times New Roman" w:cs="Times New Roman"/>
          <w:b/>
          <w:sz w:val="24"/>
          <w:szCs w:val="24"/>
        </w:rPr>
        <w:t>METODINĖS GRUPĖS INTEGRUOTOS PAMOKOS</w:t>
      </w:r>
    </w:p>
    <w:p w:rsidR="00C33A84" w:rsidRPr="0034458B" w:rsidRDefault="00E35C49" w:rsidP="003445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07C8C" w:rsidRPr="00B74B3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C33A84" w:rsidRPr="00B74B31" w:rsidRDefault="00C33A84" w:rsidP="00C33A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8" w:tblpY="-2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2551"/>
        <w:gridCol w:w="2835"/>
        <w:gridCol w:w="1985"/>
      </w:tblGrid>
      <w:tr w:rsidR="00C33A84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DE1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DE1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DE1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DE1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DE1C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84" w:rsidRPr="00B74B31" w:rsidRDefault="00C33A84" w:rsidP="00DE1C6D">
            <w:pPr>
              <w:tabs>
                <w:tab w:val="left" w:pos="3294"/>
                <w:tab w:val="left" w:pos="3577"/>
              </w:tabs>
              <w:spacing w:line="240" w:lineRule="auto"/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4931C9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B74B31" w:rsidRDefault="004931C9" w:rsidP="00DE1C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B74B31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liaudies dainos</w:t>
            </w:r>
            <w:r w:rsidR="00DE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4931C9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D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k.</w:t>
            </w:r>
          </w:p>
          <w:p w:rsidR="004931C9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4931C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uzika</w:t>
            </w:r>
            <w:proofErr w:type="spellEnd"/>
            <w:r w:rsidR="00D02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027B1" w:rsidRPr="00B74B31" w:rsidRDefault="00D027B1" w:rsidP="00DE1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4931C9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G.Kareivienė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4931C9" w:rsidRDefault="004931C9" w:rsidP="008B1383">
            <w:pPr>
              <w:tabs>
                <w:tab w:val="left" w:pos="3294"/>
                <w:tab w:val="left" w:pos="3577"/>
              </w:tabs>
              <w:spacing w:after="0" w:line="240" w:lineRule="auto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9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4931C9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B74B31" w:rsidRDefault="004931C9" w:rsidP="00DE1C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B74B31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Paukščiai giesmininkai</w:t>
            </w:r>
            <w:r w:rsidR="00DE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4931C9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D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  <w:p w:rsidR="004931C9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931C9">
              <w:rPr>
                <w:rFonts w:ascii="Times New Roman" w:hAnsi="Times New Roman" w:cs="Times New Roman"/>
                <w:sz w:val="24"/>
                <w:szCs w:val="24"/>
              </w:rPr>
              <w:t>uzika</w:t>
            </w:r>
            <w:r w:rsidR="00D02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7B1" w:rsidRPr="00B74B31" w:rsidRDefault="00D027B1" w:rsidP="00DE1C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4931C9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E.Vainiūnaitė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Žitkauskienė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C9" w:rsidRPr="004931C9" w:rsidRDefault="004931C9" w:rsidP="008B1383">
            <w:pPr>
              <w:tabs>
                <w:tab w:val="left" w:pos="3294"/>
                <w:tab w:val="left" w:pos="3577"/>
              </w:tabs>
              <w:spacing w:after="0" w:line="240" w:lineRule="auto"/>
              <w:ind w:righ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9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4931C9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DE1C6D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“Rieda, atrieda margučiai”.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D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  <w:p w:rsidR="00DE1C6D" w:rsidRDefault="00C053C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r w:rsidR="00DE1C6D">
              <w:rPr>
                <w:rFonts w:ascii="Times New Roman" w:hAnsi="Times New Roman" w:cs="Times New Roman"/>
                <w:sz w:val="24"/>
                <w:szCs w:val="24"/>
              </w:rPr>
              <w:t xml:space="preserve"> pažinimas</w:t>
            </w:r>
          </w:p>
          <w:p w:rsidR="004931C9" w:rsidRPr="00B74B31" w:rsidRDefault="00DE1C6D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D" w:rsidRDefault="00C053CD" w:rsidP="00DE1C6D">
            <w:pPr>
              <w:pStyle w:val="NoSpac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  <w:p w:rsidR="00C053CD" w:rsidRDefault="00C053CD" w:rsidP="00DE1C6D">
            <w:pPr>
              <w:pStyle w:val="NoSpac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D.Stankevičiūtė</w:t>
            </w:r>
          </w:p>
          <w:p w:rsidR="004931C9" w:rsidRPr="00B74B31" w:rsidRDefault="00C053CD" w:rsidP="00DE1C6D">
            <w:pPr>
              <w:pStyle w:val="NoSpac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34458B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4931C9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„Gimnazijos logotipo- suvenyrų kūrimas“</w:t>
            </w:r>
            <w:r w:rsidR="00DE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D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4931C9" w:rsidRPr="00B74B31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027B1">
              <w:rPr>
                <w:rFonts w:ascii="Times New Roman" w:hAnsi="Times New Roman" w:cs="Times New Roman"/>
                <w:sz w:val="24"/>
                <w:szCs w:val="24"/>
              </w:rPr>
              <w:t>ailė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Default="004931C9" w:rsidP="00DE1C6D">
            <w:pPr>
              <w:pStyle w:val="NoSpac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Daugmaudis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J.Nėniuvienė</w:t>
            </w:r>
            <w:proofErr w:type="spellEnd"/>
          </w:p>
          <w:p w:rsidR="004931C9" w:rsidRPr="00B74B31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</w:tr>
      <w:tr w:rsidR="004931C9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„Matau, tariu, piešiu“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8246B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D" w:rsidRDefault="00C053CD" w:rsidP="00C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  <w:p w:rsidR="004931C9" w:rsidRPr="00B74B31" w:rsidRDefault="00C053CD" w:rsidP="00C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931C9">
              <w:rPr>
                <w:rFonts w:ascii="Times New Roman" w:hAnsi="Times New Roman" w:cs="Times New Roman"/>
                <w:sz w:val="24"/>
                <w:szCs w:val="24"/>
              </w:rPr>
              <w:t>nglų 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Nėniuvienė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Uldinskienė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4931C9" w:rsidRPr="00B74B31" w:rsidTr="00FF43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B74B3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galiu sveikinti gimusį Jėzų?“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8246B1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D" w:rsidRDefault="00C053CD" w:rsidP="00C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Tikyba</w:t>
            </w:r>
            <w:proofErr w:type="spellEnd"/>
          </w:p>
          <w:p w:rsidR="004931C9" w:rsidRDefault="00C053CD" w:rsidP="00C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technologijos</w:t>
            </w:r>
            <w:proofErr w:type="spellEnd"/>
            <w:r w:rsidR="00D027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D027B1" w:rsidRPr="00C053CD" w:rsidRDefault="00D027B1" w:rsidP="00C0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  <w:p w:rsidR="004931C9" w:rsidRPr="00B74B31" w:rsidRDefault="004931C9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9" w:rsidRPr="00836357" w:rsidRDefault="004931C9" w:rsidP="00DE1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Gruodis</w:t>
            </w:r>
            <w:proofErr w:type="spellEnd"/>
          </w:p>
        </w:tc>
      </w:tr>
    </w:tbl>
    <w:p w:rsidR="005467C7" w:rsidRDefault="005467C7" w:rsidP="00493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A" w:rsidRDefault="0078300A" w:rsidP="00493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E27" w:rsidRDefault="00234E27" w:rsidP="00493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DA" w:rsidRDefault="004374DA" w:rsidP="004931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E27" w:rsidRPr="00B74B31" w:rsidRDefault="00234E27" w:rsidP="00234E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MENŲ IR DORINIO UGDYMO </w:t>
      </w:r>
      <w:r w:rsidRPr="00B74B31">
        <w:rPr>
          <w:rFonts w:ascii="Times New Roman" w:hAnsi="Times New Roman" w:cs="Times New Roman"/>
          <w:b/>
          <w:sz w:val="24"/>
          <w:szCs w:val="24"/>
        </w:rPr>
        <w:t xml:space="preserve">METODINĖS GRUPĖS </w:t>
      </w:r>
      <w:r w:rsidR="00C053CD">
        <w:rPr>
          <w:rFonts w:ascii="Times New Roman" w:hAnsi="Times New Roman" w:cs="Times New Roman"/>
          <w:b/>
          <w:sz w:val="24"/>
          <w:szCs w:val="24"/>
        </w:rPr>
        <w:t>ATVIROS</w:t>
      </w:r>
      <w:r w:rsidRPr="00B74B31">
        <w:rPr>
          <w:rFonts w:ascii="Times New Roman" w:hAnsi="Times New Roman" w:cs="Times New Roman"/>
          <w:b/>
          <w:sz w:val="24"/>
          <w:szCs w:val="24"/>
        </w:rPr>
        <w:t xml:space="preserve"> PAMOKOS</w:t>
      </w:r>
    </w:p>
    <w:p w:rsidR="00556FFB" w:rsidRPr="00D027B1" w:rsidRDefault="00234E27" w:rsidP="00D027B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D027B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4767AC" w:rsidRPr="00B74B31" w:rsidRDefault="004767AC" w:rsidP="00234E2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8" w:tblpY="-29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560"/>
        <w:gridCol w:w="2551"/>
        <w:gridCol w:w="2835"/>
        <w:gridCol w:w="1985"/>
      </w:tblGrid>
      <w:tr w:rsidR="00234E27" w:rsidRPr="00B74B31" w:rsidTr="00234E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B74B31" w:rsidRDefault="00234E27" w:rsidP="0023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B74B31" w:rsidRDefault="00234E27" w:rsidP="0023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B74B31" w:rsidRDefault="00234E27" w:rsidP="0023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B74B31" w:rsidRDefault="00234E27" w:rsidP="0023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B74B31" w:rsidRDefault="00234E27" w:rsidP="0023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Mokytojai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B74B31" w:rsidRDefault="00234E27" w:rsidP="00234E27">
            <w:pPr>
              <w:tabs>
                <w:tab w:val="left" w:pos="3294"/>
                <w:tab w:val="left" w:pos="3577"/>
              </w:tabs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34E27" w:rsidRPr="00B74B31" w:rsidTr="00234E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234E27" w:rsidRDefault="00234E27" w:rsidP="00093979">
            <w:pPr>
              <w:pStyle w:val="Sraopastraip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234E27" w:rsidRDefault="00234E27" w:rsidP="0023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7">
              <w:rPr>
                <w:rFonts w:ascii="Times New Roman" w:hAnsi="Times New Roman" w:cs="Times New Roman"/>
                <w:sz w:val="24"/>
                <w:szCs w:val="24"/>
              </w:rPr>
              <w:t>Socialinis teisingumas</w:t>
            </w:r>
            <w:r w:rsidR="00C0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4931C9" w:rsidRDefault="00234E27" w:rsidP="0023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234E27" w:rsidRDefault="00234E27" w:rsidP="0023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27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234E27" w:rsidRDefault="00234E27" w:rsidP="0023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I.Graužinienė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27" w:rsidRPr="004931C9" w:rsidRDefault="0064624A" w:rsidP="00234E27">
            <w:pPr>
              <w:tabs>
                <w:tab w:val="left" w:pos="3294"/>
                <w:tab w:val="left" w:pos="3577"/>
              </w:tabs>
              <w:spacing w:line="240" w:lineRule="auto"/>
              <w:ind w:right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64624A" w:rsidRPr="00B74B31" w:rsidTr="00234E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234E27" w:rsidRDefault="0064624A" w:rsidP="00234E27">
            <w:pPr>
              <w:pStyle w:val="Sraopastraip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234E27" w:rsidRDefault="0064624A" w:rsidP="00C0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kaukių gaminimas netradicinėje aplinkoje – bibliotekoje</w:t>
            </w:r>
            <w:r w:rsidR="008E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8E3BC8" w:rsidRDefault="008E3BC8" w:rsidP="0023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234E27" w:rsidRDefault="00D027B1" w:rsidP="00C05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Default="0064624A" w:rsidP="00646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24A" w:rsidRDefault="0064624A" w:rsidP="006462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Daugmaudis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4931C9" w:rsidRDefault="0064624A" w:rsidP="00234E27">
            <w:pPr>
              <w:tabs>
                <w:tab w:val="left" w:pos="3294"/>
                <w:tab w:val="left" w:pos="3577"/>
              </w:tabs>
              <w:spacing w:line="240" w:lineRule="auto"/>
              <w:ind w:right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C9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64624A" w:rsidRPr="00B74B31" w:rsidTr="00234E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234E27" w:rsidRDefault="0064624A" w:rsidP="00234E27">
            <w:pPr>
              <w:pStyle w:val="Sraopastraip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234E27" w:rsidRDefault="0064624A" w:rsidP="0023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velykėlės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“Rieda, atrieda margučiai”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Default="008E3BC8" w:rsidP="00234E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D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  <w:p w:rsidR="00DE1C6D" w:rsidRDefault="00C053C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r w:rsidR="00DE1C6D">
              <w:rPr>
                <w:rFonts w:ascii="Times New Roman" w:hAnsi="Times New Roman" w:cs="Times New Roman"/>
                <w:sz w:val="24"/>
                <w:szCs w:val="24"/>
              </w:rPr>
              <w:t xml:space="preserve"> pažinimas</w:t>
            </w:r>
          </w:p>
          <w:p w:rsidR="0064624A" w:rsidRPr="00234E27" w:rsidRDefault="00DE1C6D" w:rsidP="00DE1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4624A">
              <w:rPr>
                <w:rFonts w:ascii="Times New Roman" w:hAnsi="Times New Roman" w:cs="Times New Roman"/>
                <w:sz w:val="24"/>
                <w:szCs w:val="24"/>
              </w:rPr>
              <w:t>uzika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CD" w:rsidRDefault="0064624A" w:rsidP="0078300A">
            <w:pPr>
              <w:pStyle w:val="NoSpac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</w:t>
            </w:r>
            <w:r w:rsidR="008E3BC8"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proofErr w:type="spellEnd"/>
          </w:p>
          <w:p w:rsidR="00C053CD" w:rsidRDefault="00C053CD" w:rsidP="0078300A">
            <w:pPr>
              <w:pStyle w:val="NoSpac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D.Stankevičiūtė</w:t>
            </w:r>
          </w:p>
          <w:p w:rsidR="0064624A" w:rsidRDefault="008E3BC8" w:rsidP="0078300A">
            <w:pPr>
              <w:pStyle w:val="NoSpacing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4A" w:rsidRPr="004931C9" w:rsidRDefault="0064624A" w:rsidP="00234E27">
            <w:pPr>
              <w:tabs>
                <w:tab w:val="left" w:pos="3294"/>
                <w:tab w:val="left" w:pos="3577"/>
              </w:tabs>
              <w:spacing w:line="240" w:lineRule="auto"/>
              <w:ind w:right="8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</w:tbl>
    <w:p w:rsidR="004767AC" w:rsidRDefault="004767AC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7B1" w:rsidRDefault="00D027B1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AC" w:rsidRDefault="004767AC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MENŲ IR DORINIO UGDYMO </w:t>
      </w:r>
      <w:r>
        <w:rPr>
          <w:rFonts w:ascii="Times New Roman" w:hAnsi="Times New Roman" w:cs="Times New Roman"/>
          <w:b/>
          <w:sz w:val="24"/>
          <w:szCs w:val="24"/>
        </w:rPr>
        <w:t>METODINĖS GRUPĖS EDUKACINĖ VEIKLA</w:t>
      </w:r>
      <w:r w:rsidRPr="00476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7AC" w:rsidRDefault="004767AC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 PAMOKOS NETRADICINĖSE ERDVĖSE </w:t>
      </w:r>
      <w:r w:rsidR="00437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DA" w:rsidRPr="00B74B31" w:rsidRDefault="004374DA" w:rsidP="004767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M. </w:t>
      </w:r>
      <w:bookmarkStart w:id="0" w:name="_GoBack"/>
      <w:bookmarkEnd w:id="0"/>
    </w:p>
    <w:tbl>
      <w:tblPr>
        <w:tblpPr w:leftFromText="180" w:rightFromText="180" w:vertAnchor="text" w:horzAnchor="margin" w:tblpY="45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701"/>
        <w:gridCol w:w="2268"/>
        <w:gridCol w:w="2976"/>
        <w:gridCol w:w="2127"/>
      </w:tblGrid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D54C7D" w:rsidRDefault="00617F1E" w:rsidP="00617F1E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Dalyka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tabs>
                <w:tab w:val="left" w:pos="3294"/>
                <w:tab w:val="left" w:pos="3577"/>
              </w:tabs>
              <w:spacing w:after="0" w:line="240" w:lineRule="auto"/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3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D54C7D" w:rsidRDefault="00617F1E" w:rsidP="00617F1E">
            <w:pPr>
              <w:pStyle w:val="Sraopastraipa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Default="00617F1E" w:rsidP="00617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1E" w:rsidRPr="00B74B31" w:rsidRDefault="00617F1E" w:rsidP="00617F1E">
            <w:pPr>
              <w:tabs>
                <w:tab w:val="left" w:pos="3294"/>
                <w:tab w:val="left" w:pos="3577"/>
              </w:tabs>
              <w:spacing w:after="0" w:line="240" w:lineRule="auto"/>
              <w:ind w:right="8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F1E" w:rsidRPr="00D54C7D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pStyle w:val="Sraopastraipa"/>
              <w:ind w:left="175" w:hanging="17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4C7D">
              <w:rPr>
                <w:rFonts w:ascii="Times New Roman" w:hAnsi="Times New Roman"/>
                <w:sz w:val="24"/>
                <w:szCs w:val="24"/>
              </w:rPr>
              <w:t>Šimtadienis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–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</w:tr>
      <w:tr w:rsidR="00617F1E" w:rsidRPr="00D54C7D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Moksleivių pavasariškų veiklų paroda.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5- 8</w:t>
            </w:r>
          </w:p>
          <w:p w:rsidR="00617F1E" w:rsidRPr="009809B7" w:rsidRDefault="00617F1E" w:rsidP="00617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617F1E" w:rsidRPr="00B74B31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Pocevičienė</w:t>
            </w:r>
            <w:proofErr w:type="spellEnd"/>
          </w:p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Daugmaudis</w:t>
            </w:r>
            <w:proofErr w:type="spellEnd"/>
          </w:p>
          <w:p w:rsidR="00617F1E" w:rsidRPr="00B74B31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Nėniuvienė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9809B7" w:rsidRDefault="00617F1E" w:rsidP="00617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Kovas</w:t>
            </w:r>
            <w:proofErr w:type="spellEnd"/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900A18" w:rsidRDefault="00617F1E" w:rsidP="00617F1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Užgavėnių kaukės.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Margučių margumai. Mokyklos interjero papuošimas Velykoms.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Pavasario spalvos.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 xml:space="preserve">5-8  </w:t>
            </w:r>
          </w:p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900A18" w:rsidRDefault="00617F1E" w:rsidP="00617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"Menų studija"</w:t>
            </w:r>
          </w:p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Kripaitytė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Vasaris -  birželis</w:t>
            </w:r>
          </w:p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  <w:p w:rsidR="00617F1E" w:rsidRPr="00900A18" w:rsidRDefault="00617F1E" w:rsidP="00617F1E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900A18" w:rsidRDefault="00617F1E" w:rsidP="00617F1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Pleneras. Kompozicijos "Vasarą į rudenį palydint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I-II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„Menų studija"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Kripaitytė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Rugsėjis -spalis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FE7861" w:rsidRDefault="00617F1E" w:rsidP="00617F1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900A18" w:rsidRDefault="00617F1E" w:rsidP="00617F1E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mugė: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Šeimų amatų diena.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617F1E" w:rsidRDefault="00617F1E" w:rsidP="00617F1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Ugdymas karjerai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Daugmaudis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Pocevičienė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Kovas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 metodinė savaitė. </w:t>
            </w:r>
          </w:p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Žemės menas. </w:t>
            </w:r>
          </w:p>
          <w:p w:rsidR="00617F1E" w:rsidRPr="00FE7861" w:rsidRDefault="00617F1E" w:rsidP="00617F1E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Žaliosios pamokos be sienų ir be sąsiuvinių.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</w:p>
          <w:p w:rsidR="00617F1E" w:rsidRPr="00FE7861" w:rsidRDefault="00617F1E" w:rsidP="00617F1E">
            <w:pPr>
              <w:pStyle w:val="prastasis1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Tikyba</w:t>
            </w:r>
            <w:proofErr w:type="spellEnd"/>
          </w:p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Etika</w:t>
            </w:r>
            <w:proofErr w:type="spellEnd"/>
          </w:p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Muzika</w:t>
            </w:r>
            <w:proofErr w:type="spellEnd"/>
          </w:p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Dailė</w:t>
            </w:r>
            <w:proofErr w:type="spellEnd"/>
          </w:p>
          <w:p w:rsidR="00617F1E" w:rsidRPr="00B74B31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Technologijos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„Tau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 xml:space="preserve"> mano mamyte“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  <w:p w:rsidR="00617F1E" w:rsidRPr="00B74B31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  <w:p w:rsidR="00617F1E" w:rsidRPr="00B74B31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Valčiukienė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7D">
              <w:rPr>
                <w:rFonts w:ascii="Times New Roman" w:hAnsi="Times New Roman" w:cs="Times New Roman"/>
                <w:sz w:val="24"/>
                <w:szCs w:val="24"/>
              </w:rPr>
              <w:t>Paskutinis skambutis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 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Vainiūnaitė</w:t>
            </w:r>
            <w:proofErr w:type="spellEnd"/>
          </w:p>
          <w:p w:rsidR="00617F1E" w:rsidRPr="00B74B31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Martovičienė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B74B31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pabaigos šventė.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CF5C4F" w:rsidRDefault="00617F1E" w:rsidP="00617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Gegužės.</w:t>
            </w:r>
          </w:p>
        </w:tc>
      </w:tr>
      <w:tr w:rsidR="00617F1E" w:rsidRPr="00B74B31" w:rsidTr="00617F1E">
        <w:trPr>
          <w:trHeight w:val="5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D54C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Rugsėjo 1 –oji</w:t>
            </w:r>
            <w:r w:rsidRPr="00900A18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  <w:p w:rsidR="00617F1E" w:rsidRPr="00AC2937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"Vėl rugsėjis".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1-IV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  <w:p w:rsidR="00617F1E" w:rsidRPr="00B74B31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E.Vainiūnaitė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  <w:p w:rsidR="00617F1E" w:rsidRPr="007237BC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Nėniuvienė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Rugsėjis</w:t>
            </w:r>
          </w:p>
        </w:tc>
      </w:tr>
      <w:tr w:rsidR="00617F1E" w:rsidRPr="00B74B31" w:rsidTr="00617F1E">
        <w:trPr>
          <w:trHeight w:val="27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spacing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D54C7D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dienai – kūrybiniai darbeliai- sveikinimai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  <w:p w:rsidR="00617F1E" w:rsidRPr="0078300A" w:rsidRDefault="00617F1E" w:rsidP="00617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  <w:p w:rsidR="00617F1E" w:rsidRPr="00B74B31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 Muzika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Pocevičienė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Daugmaudis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Nėniuvienė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Spalis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Sveikinimosi diena.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I.Graužinienė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žvaigždėjančiu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dangum“.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395EC7" w:rsidRDefault="00617F1E" w:rsidP="00617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Graužinienė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akcija: „Gerumas mus vienija“.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Graužinienė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Kalėdiniai atvirukai, kvietimai.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J.Nėniuvienė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Pocevičienė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Pr="00A212D9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900A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Kalėdinis mokyklos erdvių papuošimas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 Neformalusis vaikų švietimas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Pocevičienė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J.Nėniuvienė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Kripaitytė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617F1E" w:rsidRPr="00B74B31" w:rsidTr="00617F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Kalėdinė popietė.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  <w:p w:rsidR="00617F1E" w:rsidRDefault="00617F1E" w:rsidP="0061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Vainiūnaitė</w:t>
            </w:r>
            <w:proofErr w:type="spellEnd"/>
          </w:p>
          <w:p w:rsidR="00617F1E" w:rsidRDefault="00617F1E" w:rsidP="00617F1E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1E" w:rsidRDefault="00617F1E" w:rsidP="00617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</w:tbl>
    <w:p w:rsidR="001467B8" w:rsidRDefault="001467B8" w:rsidP="00476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AC" w:rsidRDefault="004767AC" w:rsidP="00476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CD" w:rsidRPr="00B74B31" w:rsidRDefault="00C053CD" w:rsidP="007237BC">
      <w:pPr>
        <w:rPr>
          <w:rFonts w:ascii="Times New Roman" w:hAnsi="Times New Roman" w:cs="Times New Roman"/>
          <w:b/>
          <w:sz w:val="24"/>
          <w:szCs w:val="24"/>
        </w:rPr>
      </w:pPr>
    </w:p>
    <w:sectPr w:rsidR="00C053CD" w:rsidRPr="00B74B31" w:rsidSect="00007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A8" w:rsidRDefault="006C61A8" w:rsidP="00D027B1">
      <w:pPr>
        <w:spacing w:after="0" w:line="240" w:lineRule="auto"/>
      </w:pPr>
      <w:r>
        <w:separator/>
      </w:r>
    </w:p>
  </w:endnote>
  <w:endnote w:type="continuationSeparator" w:id="0">
    <w:p w:rsidR="006C61A8" w:rsidRDefault="006C61A8" w:rsidP="00D0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1" w:rsidRDefault="00D027B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1" w:rsidRDefault="00D027B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1" w:rsidRDefault="00D027B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A8" w:rsidRDefault="006C61A8" w:rsidP="00D027B1">
      <w:pPr>
        <w:spacing w:after="0" w:line="240" w:lineRule="auto"/>
      </w:pPr>
      <w:r>
        <w:separator/>
      </w:r>
    </w:p>
  </w:footnote>
  <w:footnote w:type="continuationSeparator" w:id="0">
    <w:p w:rsidR="006C61A8" w:rsidRDefault="006C61A8" w:rsidP="00D0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1" w:rsidRDefault="00D027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1" w:rsidRDefault="00D027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B1" w:rsidRDefault="00D027B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063A72"/>
    <w:multiLevelType w:val="hybridMultilevel"/>
    <w:tmpl w:val="52749F2A"/>
    <w:lvl w:ilvl="0" w:tplc="6574B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A81"/>
    <w:multiLevelType w:val="hybridMultilevel"/>
    <w:tmpl w:val="A36E664C"/>
    <w:lvl w:ilvl="0" w:tplc="B2C013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D5A9D"/>
    <w:multiLevelType w:val="hybridMultilevel"/>
    <w:tmpl w:val="0A0CB8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D6489"/>
    <w:multiLevelType w:val="hybridMultilevel"/>
    <w:tmpl w:val="01A459EA"/>
    <w:lvl w:ilvl="0" w:tplc="30547D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4780D4A"/>
    <w:multiLevelType w:val="hybridMultilevel"/>
    <w:tmpl w:val="620A8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976B3"/>
    <w:multiLevelType w:val="hybridMultilevel"/>
    <w:tmpl w:val="ED4C2B68"/>
    <w:lvl w:ilvl="0" w:tplc="84682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411E"/>
    <w:multiLevelType w:val="hybridMultilevel"/>
    <w:tmpl w:val="4066EB2E"/>
    <w:lvl w:ilvl="0" w:tplc="7F2AC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A057B"/>
    <w:multiLevelType w:val="hybridMultilevel"/>
    <w:tmpl w:val="AB9C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2E6E88"/>
    <w:multiLevelType w:val="hybridMultilevel"/>
    <w:tmpl w:val="31D65FBA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11D2C"/>
    <w:multiLevelType w:val="hybridMultilevel"/>
    <w:tmpl w:val="B114E3EA"/>
    <w:lvl w:ilvl="0" w:tplc="A210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055A"/>
    <w:multiLevelType w:val="hybridMultilevel"/>
    <w:tmpl w:val="D7EAB3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406FD"/>
    <w:multiLevelType w:val="hybridMultilevel"/>
    <w:tmpl w:val="79B6CC28"/>
    <w:lvl w:ilvl="0" w:tplc="CCFC573C">
      <w:start w:val="1"/>
      <w:numFmt w:val="bullet"/>
      <w:lvlText w:val=""/>
      <w:lvlJc w:val="left"/>
      <w:pPr>
        <w:tabs>
          <w:tab w:val="num" w:pos="589"/>
        </w:tabs>
        <w:ind w:left="589" w:hanging="360"/>
      </w:pPr>
      <w:rPr>
        <w:rFonts w:ascii="Wingdings 2" w:hAnsi="Wingdings 2" w:hint="default"/>
      </w:rPr>
    </w:lvl>
    <w:lvl w:ilvl="1" w:tplc="2C7C1F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0FFE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031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31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464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8F28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0D3D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2391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3252964"/>
    <w:multiLevelType w:val="hybridMultilevel"/>
    <w:tmpl w:val="483C85E0"/>
    <w:lvl w:ilvl="0" w:tplc="7DEE8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46E74"/>
    <w:multiLevelType w:val="hybridMultilevel"/>
    <w:tmpl w:val="60BC7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8C"/>
    <w:rsid w:val="000020BE"/>
    <w:rsid w:val="00007C8C"/>
    <w:rsid w:val="0002162F"/>
    <w:rsid w:val="00042501"/>
    <w:rsid w:val="00077C6A"/>
    <w:rsid w:val="000902C7"/>
    <w:rsid w:val="00093979"/>
    <w:rsid w:val="000C2AF1"/>
    <w:rsid w:val="000D2960"/>
    <w:rsid w:val="001308F6"/>
    <w:rsid w:val="00131317"/>
    <w:rsid w:val="001467B8"/>
    <w:rsid w:val="00166B11"/>
    <w:rsid w:val="00191188"/>
    <w:rsid w:val="001B5AE4"/>
    <w:rsid w:val="001F6E5F"/>
    <w:rsid w:val="00234E27"/>
    <w:rsid w:val="002526D6"/>
    <w:rsid w:val="002C64AA"/>
    <w:rsid w:val="00314D8C"/>
    <w:rsid w:val="0032766D"/>
    <w:rsid w:val="0034458B"/>
    <w:rsid w:val="00395EC7"/>
    <w:rsid w:val="003E024B"/>
    <w:rsid w:val="003E6989"/>
    <w:rsid w:val="0040794F"/>
    <w:rsid w:val="00421468"/>
    <w:rsid w:val="004374DA"/>
    <w:rsid w:val="004404CD"/>
    <w:rsid w:val="004748C8"/>
    <w:rsid w:val="004767AC"/>
    <w:rsid w:val="004931C9"/>
    <w:rsid w:val="004B6198"/>
    <w:rsid w:val="004C2285"/>
    <w:rsid w:val="004F46AE"/>
    <w:rsid w:val="0051686D"/>
    <w:rsid w:val="00530FD1"/>
    <w:rsid w:val="005467C7"/>
    <w:rsid w:val="00556FFB"/>
    <w:rsid w:val="00617F1E"/>
    <w:rsid w:val="006310CF"/>
    <w:rsid w:val="0064624A"/>
    <w:rsid w:val="00675BDF"/>
    <w:rsid w:val="006761AF"/>
    <w:rsid w:val="006C61A8"/>
    <w:rsid w:val="006D2C9E"/>
    <w:rsid w:val="00717D72"/>
    <w:rsid w:val="007237BC"/>
    <w:rsid w:val="0078300A"/>
    <w:rsid w:val="007B205E"/>
    <w:rsid w:val="007B46C0"/>
    <w:rsid w:val="007B5272"/>
    <w:rsid w:val="007B65CA"/>
    <w:rsid w:val="007F156A"/>
    <w:rsid w:val="00807568"/>
    <w:rsid w:val="008246B1"/>
    <w:rsid w:val="00836357"/>
    <w:rsid w:val="00842CD7"/>
    <w:rsid w:val="00847BA3"/>
    <w:rsid w:val="00866B2B"/>
    <w:rsid w:val="00867919"/>
    <w:rsid w:val="008B1383"/>
    <w:rsid w:val="008E3BC8"/>
    <w:rsid w:val="00900A18"/>
    <w:rsid w:val="0097191A"/>
    <w:rsid w:val="00972402"/>
    <w:rsid w:val="00972507"/>
    <w:rsid w:val="00A212D9"/>
    <w:rsid w:val="00A4255C"/>
    <w:rsid w:val="00A50BA4"/>
    <w:rsid w:val="00AC2937"/>
    <w:rsid w:val="00AC2A02"/>
    <w:rsid w:val="00AD72EF"/>
    <w:rsid w:val="00AE2292"/>
    <w:rsid w:val="00B25B6E"/>
    <w:rsid w:val="00B52706"/>
    <w:rsid w:val="00B710DD"/>
    <w:rsid w:val="00B74B31"/>
    <w:rsid w:val="00B9697F"/>
    <w:rsid w:val="00BB1514"/>
    <w:rsid w:val="00BE4004"/>
    <w:rsid w:val="00C053CD"/>
    <w:rsid w:val="00C06AB1"/>
    <w:rsid w:val="00C33A84"/>
    <w:rsid w:val="00CA7FFA"/>
    <w:rsid w:val="00CD1A84"/>
    <w:rsid w:val="00CD35F3"/>
    <w:rsid w:val="00CD5D5B"/>
    <w:rsid w:val="00D027B1"/>
    <w:rsid w:val="00D03B8E"/>
    <w:rsid w:val="00D07A59"/>
    <w:rsid w:val="00D23E28"/>
    <w:rsid w:val="00D54C7D"/>
    <w:rsid w:val="00D56FA7"/>
    <w:rsid w:val="00D839A2"/>
    <w:rsid w:val="00DA669C"/>
    <w:rsid w:val="00DD3804"/>
    <w:rsid w:val="00DE1C6D"/>
    <w:rsid w:val="00E029C6"/>
    <w:rsid w:val="00E35C49"/>
    <w:rsid w:val="00E4538C"/>
    <w:rsid w:val="00EB1B10"/>
    <w:rsid w:val="00EE0E88"/>
    <w:rsid w:val="00EE2697"/>
    <w:rsid w:val="00EE3079"/>
    <w:rsid w:val="00EF4EC4"/>
    <w:rsid w:val="00F23AB7"/>
    <w:rsid w:val="00F424D5"/>
    <w:rsid w:val="00F45B6E"/>
    <w:rsid w:val="00FA7636"/>
    <w:rsid w:val="00FE7861"/>
    <w:rsid w:val="00FF2AD9"/>
    <w:rsid w:val="00FF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7">
    <w:name w:val="heading 7"/>
    <w:basedOn w:val="prastasis"/>
    <w:next w:val="prastasis"/>
    <w:link w:val="Antrat7Diagrama"/>
    <w:qFormat/>
    <w:rsid w:val="00007C8C"/>
    <w:pPr>
      <w:keepNext/>
      <w:widowControl w:val="0"/>
      <w:adjustRightInd w:val="0"/>
      <w:spacing w:after="0" w:line="360" w:lineRule="atLeast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007C8C"/>
    <w:rPr>
      <w:rFonts w:ascii="Times New Roman" w:eastAsia="Times New Roman" w:hAnsi="Times New Roman" w:cs="Times New Roman"/>
      <w:b/>
      <w:sz w:val="24"/>
      <w:szCs w:val="20"/>
      <w:lang w:val="lt-LT"/>
    </w:rPr>
  </w:style>
  <w:style w:type="table" w:styleId="Lentelstinklelis">
    <w:name w:val="Table Grid"/>
    <w:basedOn w:val="prastojilentel"/>
    <w:uiPriority w:val="39"/>
    <w:rsid w:val="00007C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B31"/>
    <w:pPr>
      <w:ind w:left="720"/>
      <w:contextualSpacing/>
    </w:pPr>
  </w:style>
  <w:style w:type="paragraph" w:customStyle="1" w:styleId="NoSpacing1">
    <w:name w:val="No Spacing1"/>
    <w:rsid w:val="0002162F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prastasis1">
    <w:name w:val="Įprastasis1"/>
    <w:rsid w:val="0002162F"/>
    <w:pPr>
      <w:suppressAutoHyphens/>
      <w:spacing w:after="160" w:line="247" w:lineRule="auto"/>
    </w:pPr>
    <w:rPr>
      <w:rFonts w:ascii="Calibri" w:eastAsia="Calibri" w:hAnsi="Calibri" w:cs="Times New Roman"/>
      <w:lang w:eastAsia="ar-SA"/>
    </w:rPr>
  </w:style>
  <w:style w:type="character" w:customStyle="1" w:styleId="Numatytasispastraiposriftas1">
    <w:name w:val="Numatytasis pastraipos šriftas1"/>
    <w:rsid w:val="0002162F"/>
  </w:style>
  <w:style w:type="character" w:styleId="Hipersaitas">
    <w:name w:val="Hyperlink"/>
    <w:basedOn w:val="Numatytasispastraiposriftas"/>
    <w:uiPriority w:val="99"/>
    <w:semiHidden/>
    <w:unhideWhenUsed/>
    <w:rsid w:val="007B65CA"/>
    <w:rPr>
      <w:color w:val="0000FF"/>
      <w:u w:val="single"/>
    </w:rPr>
  </w:style>
  <w:style w:type="paragraph" w:styleId="Betarp">
    <w:name w:val="No Spacing"/>
    <w:uiPriority w:val="1"/>
    <w:qFormat/>
    <w:rsid w:val="00FF4381"/>
    <w:pPr>
      <w:spacing w:after="0" w:line="240" w:lineRule="auto"/>
    </w:pPr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FF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2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7B1"/>
  </w:style>
  <w:style w:type="paragraph" w:styleId="Porat">
    <w:name w:val="footer"/>
    <w:basedOn w:val="prastasis"/>
    <w:link w:val="PoratDiagrama"/>
    <w:uiPriority w:val="99"/>
    <w:unhideWhenUsed/>
    <w:rsid w:val="00D02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7">
    <w:name w:val="heading 7"/>
    <w:basedOn w:val="prastasis"/>
    <w:next w:val="prastasis"/>
    <w:link w:val="Antrat7Diagrama"/>
    <w:qFormat/>
    <w:rsid w:val="00007C8C"/>
    <w:pPr>
      <w:keepNext/>
      <w:widowControl w:val="0"/>
      <w:adjustRightInd w:val="0"/>
      <w:spacing w:after="0" w:line="360" w:lineRule="atLeast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007C8C"/>
    <w:rPr>
      <w:rFonts w:ascii="Times New Roman" w:eastAsia="Times New Roman" w:hAnsi="Times New Roman" w:cs="Times New Roman"/>
      <w:b/>
      <w:sz w:val="24"/>
      <w:szCs w:val="20"/>
      <w:lang w:val="lt-LT"/>
    </w:rPr>
  </w:style>
  <w:style w:type="table" w:styleId="Lentelstinklelis">
    <w:name w:val="Table Grid"/>
    <w:basedOn w:val="prastojilentel"/>
    <w:uiPriority w:val="39"/>
    <w:rsid w:val="00007C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B31"/>
    <w:pPr>
      <w:ind w:left="720"/>
      <w:contextualSpacing/>
    </w:pPr>
  </w:style>
  <w:style w:type="paragraph" w:customStyle="1" w:styleId="NoSpacing1">
    <w:name w:val="No Spacing1"/>
    <w:rsid w:val="0002162F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prastasis1">
    <w:name w:val="Įprastasis1"/>
    <w:rsid w:val="0002162F"/>
    <w:pPr>
      <w:suppressAutoHyphens/>
      <w:spacing w:after="160" w:line="247" w:lineRule="auto"/>
    </w:pPr>
    <w:rPr>
      <w:rFonts w:ascii="Calibri" w:eastAsia="Calibri" w:hAnsi="Calibri" w:cs="Times New Roman"/>
      <w:lang w:eastAsia="ar-SA"/>
    </w:rPr>
  </w:style>
  <w:style w:type="character" w:customStyle="1" w:styleId="Numatytasispastraiposriftas1">
    <w:name w:val="Numatytasis pastraipos šriftas1"/>
    <w:rsid w:val="0002162F"/>
  </w:style>
  <w:style w:type="character" w:styleId="Hipersaitas">
    <w:name w:val="Hyperlink"/>
    <w:basedOn w:val="Numatytasispastraiposriftas"/>
    <w:uiPriority w:val="99"/>
    <w:semiHidden/>
    <w:unhideWhenUsed/>
    <w:rsid w:val="007B65CA"/>
    <w:rPr>
      <w:color w:val="0000FF"/>
      <w:u w:val="single"/>
    </w:rPr>
  </w:style>
  <w:style w:type="paragraph" w:styleId="Betarp">
    <w:name w:val="No Spacing"/>
    <w:uiPriority w:val="1"/>
    <w:qFormat/>
    <w:rsid w:val="00FF4381"/>
    <w:pPr>
      <w:spacing w:after="0" w:line="240" w:lineRule="auto"/>
    </w:pPr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6FF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02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7B1"/>
  </w:style>
  <w:style w:type="paragraph" w:styleId="Porat">
    <w:name w:val="footer"/>
    <w:basedOn w:val="prastasis"/>
    <w:link w:val="PoratDiagrama"/>
    <w:uiPriority w:val="99"/>
    <w:unhideWhenUsed/>
    <w:rsid w:val="00D02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0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E60E-9E8E-4EA8-BC49-55D07EE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7260</Words>
  <Characters>4139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10</cp:revision>
  <cp:lastPrinted>2017-03-06T11:18:00Z</cp:lastPrinted>
  <dcterms:created xsi:type="dcterms:W3CDTF">2017-01-09T07:31:00Z</dcterms:created>
  <dcterms:modified xsi:type="dcterms:W3CDTF">2017-03-06T11:18:00Z</dcterms:modified>
</cp:coreProperties>
</file>