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7F" w:rsidRPr="0044382D" w:rsidRDefault="00B9697F" w:rsidP="002C64AA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4382D">
        <w:rPr>
          <w:rFonts w:ascii="Times New Roman" w:hAnsi="Times New Roman"/>
          <w:sz w:val="24"/>
          <w:szCs w:val="24"/>
          <w:lang w:val="pt-BR"/>
        </w:rPr>
        <w:t>PATVIRTINTA</w:t>
      </w:r>
    </w:p>
    <w:p w:rsidR="00B9697F" w:rsidRPr="0044382D" w:rsidRDefault="00B9697F" w:rsidP="00B969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Gimnazijos direktoriaus</w:t>
      </w:r>
    </w:p>
    <w:p w:rsidR="00B9697F" w:rsidRPr="0087154F" w:rsidRDefault="00B9697F" w:rsidP="00B969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2016 m. sausio  ___d.</w:t>
      </w:r>
    </w:p>
    <w:p w:rsidR="00B9697F" w:rsidRPr="00791818" w:rsidRDefault="00B9697F" w:rsidP="00B969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54F">
        <w:rPr>
          <w:rFonts w:ascii="Times New Roman" w:hAnsi="Times New Roman"/>
          <w:sz w:val="24"/>
          <w:szCs w:val="24"/>
          <w:lang w:val="pt-BR"/>
        </w:rPr>
        <w:t xml:space="preserve">įsakymu Nr. </w:t>
      </w:r>
      <w:r>
        <w:rPr>
          <w:rFonts w:ascii="Times New Roman" w:hAnsi="Times New Roman"/>
          <w:sz w:val="24"/>
          <w:szCs w:val="24"/>
          <w:lang w:val="pt-BR"/>
        </w:rPr>
        <w:t>_________</w:t>
      </w:r>
    </w:p>
    <w:p w:rsidR="00B9697F" w:rsidRPr="00125C76" w:rsidRDefault="00B9697F" w:rsidP="00B969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5C76">
        <w:rPr>
          <w:rFonts w:ascii="Times New Roman" w:hAnsi="Times New Roman"/>
          <w:b/>
          <w:sz w:val="24"/>
          <w:szCs w:val="24"/>
        </w:rPr>
        <w:t>KAUNO R. PILIUONOS GIMNAZIJA</w:t>
      </w:r>
    </w:p>
    <w:p w:rsidR="00B9697F" w:rsidRPr="00125C76" w:rsidRDefault="00B9697F" w:rsidP="00B9697F">
      <w:pPr>
        <w:ind w:left="-426" w:right="-31" w:hanging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MENŲ IR DORINIO UGDYMO</w:t>
      </w:r>
      <w:r>
        <w:rPr>
          <w:rFonts w:ascii="Times New Roman" w:hAnsi="Times New Roman"/>
          <w:b/>
          <w:sz w:val="24"/>
          <w:szCs w:val="24"/>
        </w:rPr>
        <w:t xml:space="preserve"> METODINĖS GRUPĖS</w:t>
      </w:r>
      <w:r w:rsidRPr="00125C76">
        <w:rPr>
          <w:rFonts w:ascii="Times New Roman" w:hAnsi="Times New Roman"/>
          <w:b/>
          <w:sz w:val="24"/>
          <w:szCs w:val="24"/>
        </w:rPr>
        <w:t xml:space="preserve"> VEIKLOS PLANAS</w:t>
      </w:r>
    </w:p>
    <w:p w:rsidR="00B9697F" w:rsidRPr="00125C76" w:rsidRDefault="00B9697F" w:rsidP="00B969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2016m. </w:t>
      </w:r>
    </w:p>
    <w:p w:rsidR="00B9697F" w:rsidRPr="007563EA" w:rsidRDefault="00B9697F" w:rsidP="00B9697F">
      <w:pPr>
        <w:spacing w:after="0"/>
        <w:ind w:right="-456"/>
        <w:rPr>
          <w:rFonts w:ascii="Times New Roman" w:hAnsi="Times New Roman" w:cs="Times New Roman"/>
          <w:b/>
          <w:sz w:val="24"/>
          <w:szCs w:val="24"/>
        </w:rPr>
      </w:pPr>
      <w:r w:rsidRPr="007563EA">
        <w:rPr>
          <w:rFonts w:ascii="Times New Roman" w:eastAsia="Calibri" w:hAnsi="Times New Roman" w:cs="Times New Roman"/>
          <w:b/>
          <w:sz w:val="24"/>
          <w:szCs w:val="24"/>
        </w:rPr>
        <w:t>1 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kslas. </w:t>
      </w:r>
      <w:r>
        <w:rPr>
          <w:rFonts w:ascii="Times New Roman" w:hAnsi="Times New Roman" w:cs="Times New Roman"/>
          <w:b/>
          <w:sz w:val="24"/>
          <w:szCs w:val="24"/>
        </w:rPr>
        <w:t>Pamokos efektyvumas ir kokybė.</w:t>
      </w:r>
    </w:p>
    <w:tbl>
      <w:tblPr>
        <w:tblW w:w="2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5831"/>
        <w:gridCol w:w="31"/>
        <w:gridCol w:w="736"/>
        <w:gridCol w:w="651"/>
        <w:gridCol w:w="708"/>
        <w:gridCol w:w="709"/>
        <w:gridCol w:w="61"/>
        <w:gridCol w:w="1073"/>
        <w:gridCol w:w="526"/>
        <w:gridCol w:w="41"/>
        <w:gridCol w:w="851"/>
        <w:gridCol w:w="820"/>
        <w:gridCol w:w="1296"/>
        <w:gridCol w:w="138"/>
        <w:gridCol w:w="1635"/>
        <w:gridCol w:w="523"/>
        <w:gridCol w:w="965"/>
        <w:gridCol w:w="469"/>
        <w:gridCol w:w="1018"/>
        <w:gridCol w:w="1409"/>
        <w:gridCol w:w="78"/>
        <w:gridCol w:w="4281"/>
      </w:tblGrid>
      <w:tr w:rsidR="00FF4381" w:rsidRPr="007563EA" w:rsidTr="00AD72EF">
        <w:trPr>
          <w:gridAfter w:val="8"/>
          <w:wAfter w:w="10378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F" w:rsidRPr="007563EA" w:rsidRDefault="00B9697F" w:rsidP="00FF43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B9697F" w:rsidRPr="007563EA" w:rsidRDefault="00B9697F" w:rsidP="00FF43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F" w:rsidRPr="007563EA" w:rsidRDefault="00B9697F" w:rsidP="00FF43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F" w:rsidRPr="007563EA" w:rsidRDefault="00B9697F" w:rsidP="00FF43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F" w:rsidRPr="007563EA" w:rsidRDefault="00B9697F" w:rsidP="00FF43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F" w:rsidRPr="007563EA" w:rsidRDefault="00B9697F" w:rsidP="00FF43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Ištekliai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F" w:rsidRPr="007563EA" w:rsidRDefault="00B9697F" w:rsidP="00FF43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</w:tr>
      <w:tr w:rsidR="00B9697F" w:rsidRPr="007563EA" w:rsidTr="00AD72EF">
        <w:trPr>
          <w:gridAfter w:val="8"/>
          <w:wAfter w:w="10378" w:type="dxa"/>
        </w:trPr>
        <w:tc>
          <w:tcPr>
            <w:tcW w:w="141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F" w:rsidRPr="007563EA" w:rsidRDefault="00B9697F" w:rsidP="00FF43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1 uždavinys.</w:t>
            </w:r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Tobulinti pamokos organizavimą atsižvelgiant į individualius mokinių poreikius</w:t>
            </w:r>
          </w:p>
        </w:tc>
      </w:tr>
      <w:tr w:rsidR="00EF4EC4" w:rsidRPr="007563EA" w:rsidTr="00AD72EF">
        <w:trPr>
          <w:gridAfter w:val="8"/>
          <w:wAfter w:w="10378" w:type="dxa"/>
          <w:trHeight w:val="8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F" w:rsidRPr="007563EA" w:rsidRDefault="00B9697F" w:rsidP="00FF4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F" w:rsidRPr="007563EA" w:rsidRDefault="00B9697F" w:rsidP="00B9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Vesti integruotas pamokas. (</w:t>
            </w:r>
            <w:r w:rsidRPr="00B9697F">
              <w:rPr>
                <w:rFonts w:ascii="Times New Roman" w:eastAsia="Times New Roman" w:hAnsi="Times New Roman" w:cs="Times New Roman"/>
                <w:sz w:val="24"/>
                <w:szCs w:val="24"/>
              </w:rPr>
              <w:t>pridedama lentelė)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F" w:rsidRPr="007563EA" w:rsidRDefault="00B9697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F" w:rsidRPr="007563EA" w:rsidRDefault="00F424D5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r w:rsidR="00EE3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nariai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7F" w:rsidRPr="007563EA" w:rsidRDefault="00B9697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31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91A" w:rsidRPr="00381A4A" w:rsidRDefault="001B5AE4" w:rsidP="00FF43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Refleksija. </w:t>
            </w:r>
            <w:r w:rsidR="00B9697F" w:rsidRPr="00B9697F">
              <w:rPr>
                <w:rFonts w:ascii="Times New Roman" w:eastAsia="Times New Roman" w:hAnsi="Times New Roman" w:cs="Times New Roman"/>
                <w:sz w:val="24"/>
                <w:szCs w:val="24"/>
              </w:rPr>
              <w:t>Pamokos bus įvairesnės, įdomesnės</w:t>
            </w:r>
            <w:r w:rsidR="00B9697F">
              <w:rPr>
                <w:rFonts w:ascii="Times New Roman" w:eastAsia="Times New Roman" w:hAnsi="Times New Roman" w:cs="Times New Roman"/>
                <w:sz w:val="24"/>
                <w:szCs w:val="24"/>
              </w:rPr>
              <w:t>, labiau įsasavinamas ugdymo turinys; bendradarbiavimo su kolegomis stiprinimas</w:t>
            </w:r>
          </w:p>
        </w:tc>
      </w:tr>
      <w:tr w:rsidR="00EF4EC4" w:rsidRPr="007563EA" w:rsidTr="00AD72EF">
        <w:trPr>
          <w:gridAfter w:val="8"/>
          <w:wAfter w:w="10378" w:type="dxa"/>
          <w:trHeight w:val="701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AE4" w:rsidRPr="007563EA" w:rsidRDefault="001B5AE4" w:rsidP="00FF4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AE4" w:rsidRPr="007563EA" w:rsidRDefault="001B5AE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Organizuoti </w:t>
            </w:r>
            <w:r w:rsidRPr="00B9697F">
              <w:rPr>
                <w:rFonts w:ascii="Times New Roman" w:eastAsia="Times New Roman" w:hAnsi="Times New Roman" w:cs="Times New Roman"/>
                <w:sz w:val="24"/>
                <w:szCs w:val="24"/>
              </w:rPr>
              <w:t>netradicinę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projektinę</w:t>
            </w:r>
            <w:r w:rsidRPr="00B96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„Gerumas mus vienija bendradarbiaujant su kun. A. Koolpingo draugija iš Biozelio (Vokietija) Vydyti gerumo akcijas „Gerumas mus vienija“ renginius pvz. Kaziuko mugė ir vesti pamokas netradicinėse erdvėse</w:t>
            </w:r>
            <w:r w:rsidRPr="00EE3079">
              <w:rPr>
                <w:rFonts w:ascii="Times New Roman" w:eastAsia="Times New Roman" w:hAnsi="Times New Roman" w:cs="Times New Roman"/>
                <w:sz w:val="24"/>
                <w:szCs w:val="24"/>
              </w:rPr>
              <w:t>.(lentelė pridedama).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AE4" w:rsidRPr="007563EA" w:rsidRDefault="001B5AE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-gruodis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AE4" w:rsidRPr="007563EA" w:rsidRDefault="00F424D5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r w:rsidR="001B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nariai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E4" w:rsidRPr="007563EA" w:rsidRDefault="001B5AE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krepšelio lėšos</w:t>
            </w:r>
          </w:p>
        </w:tc>
        <w:tc>
          <w:tcPr>
            <w:tcW w:w="31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E4" w:rsidRPr="007563EA" w:rsidRDefault="001B5AE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EC4" w:rsidRPr="007563EA" w:rsidTr="00AD72EF">
        <w:trPr>
          <w:gridAfter w:val="8"/>
          <w:wAfter w:w="10378" w:type="dxa"/>
          <w:trHeight w:val="1973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4" w:rsidRPr="007563EA" w:rsidRDefault="001B5AE4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4" w:rsidRDefault="001B5AE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4" w:rsidRDefault="001B5AE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4" w:rsidRDefault="001B5AE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4" w:rsidRDefault="001B5AE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4" w:rsidRPr="007563EA" w:rsidRDefault="001B5AE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EDE">
              <w:rPr>
                <w:rFonts w:ascii="Times New Roman" w:eastAsia="Times New Roman" w:hAnsi="Times New Roman" w:cs="Times New Roman"/>
                <w:sz w:val="24"/>
                <w:szCs w:val="24"/>
              </w:rPr>
              <w:t>Mokiniaimažiaupraleispamokų, mokėssusirastireikiamąinformacijąirjąsusiessuvertybėmis, ugdyskritinįmąstymąbeikūrybiškumą</w:t>
            </w:r>
          </w:p>
        </w:tc>
      </w:tr>
      <w:tr w:rsidR="00EF4EC4" w:rsidRPr="00EE3079" w:rsidTr="00AD72EF">
        <w:trPr>
          <w:gridAfter w:val="8"/>
          <w:wAfter w:w="10378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6D" w:rsidRPr="007563EA" w:rsidRDefault="0032766D" w:rsidP="00FF4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6D" w:rsidRPr="007563EA" w:rsidRDefault="0032766D" w:rsidP="001B5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Pasirenkamųjų dalykų ir modulių pasiūla, anotacijų rengimas. Lytiškumo ugdymo programos pasiūla; 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6D" w:rsidRPr="007563EA" w:rsidRDefault="0032766D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Lapkritis; gegužė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6D" w:rsidRPr="007563EA" w:rsidRDefault="0032766D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6D" w:rsidRPr="007563EA" w:rsidRDefault="0032766D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krepšelio lėšos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66D" w:rsidRPr="00EE3079" w:rsidRDefault="0032766D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79">
              <w:rPr>
                <w:rFonts w:ascii="Times New Roman" w:eastAsia="Times New Roman" w:hAnsi="Times New Roman" w:cs="Times New Roman"/>
                <w:sz w:val="24"/>
                <w:szCs w:val="24"/>
              </w:rPr>
              <w:t>Savęs pažinimas, rengimas šeimai; talentų atradimas ir užimtumo skatinimas.</w:t>
            </w:r>
          </w:p>
        </w:tc>
      </w:tr>
      <w:tr w:rsidR="00EF4EC4" w:rsidRPr="007563EA" w:rsidTr="00AD72EF">
        <w:trPr>
          <w:gridAfter w:val="8"/>
          <w:wAfter w:w="10378" w:type="dxa"/>
          <w:trHeight w:val="31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6D" w:rsidRPr="0032766D" w:rsidRDefault="0032766D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6D" w:rsidRDefault="0032766D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Vadovėlių užsakymo suderinimas grupėje</w:t>
            </w:r>
          </w:p>
          <w:p w:rsidR="0032766D" w:rsidRPr="007563EA" w:rsidRDefault="0032766D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Mokomųjų priemonių  užsakymo suderinimas grupėje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6D" w:rsidRPr="007563EA" w:rsidRDefault="0032766D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6D" w:rsidRPr="007563EA" w:rsidRDefault="0032766D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6D" w:rsidRPr="007563EA" w:rsidRDefault="0032766D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krepšelio lėšos</w:t>
            </w:r>
          </w:p>
        </w:tc>
        <w:tc>
          <w:tcPr>
            <w:tcW w:w="31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6D" w:rsidRDefault="0032766D" w:rsidP="00327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6D">
              <w:rPr>
                <w:rFonts w:ascii="Times New Roman" w:eastAsia="Times New Roman" w:hAnsi="Times New Roman" w:cs="Times New Roman"/>
                <w:sz w:val="24"/>
                <w:szCs w:val="24"/>
              </w:rPr>
              <w:t>Naujos mokomosios priemonės, vadovėliai tenkins individualius mokinių poreikius.</w:t>
            </w:r>
          </w:p>
          <w:p w:rsidR="0032766D" w:rsidRDefault="0032766D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66D" w:rsidRPr="007563EA" w:rsidRDefault="0032766D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EC4" w:rsidRPr="007563EA" w:rsidTr="00AD72EF">
        <w:trPr>
          <w:gridAfter w:val="8"/>
          <w:wAfter w:w="10378" w:type="dxa"/>
          <w:trHeight w:val="21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E4" w:rsidRPr="007563EA" w:rsidRDefault="0032766D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E4" w:rsidRPr="007563EA" w:rsidRDefault="001B5AE4" w:rsidP="001B5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Neformaliojo vaikų švietimo pasiūla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E4" w:rsidRPr="007563EA" w:rsidRDefault="00042501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E4" w:rsidRPr="007563EA" w:rsidRDefault="00042501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4" w:rsidRPr="007563EA" w:rsidRDefault="00042501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 ištekliai</w:t>
            </w:r>
          </w:p>
        </w:tc>
        <w:tc>
          <w:tcPr>
            <w:tcW w:w="3146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AE4" w:rsidRPr="007563EA" w:rsidRDefault="0032766D" w:rsidP="00327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Meninių gebėjimų ugdymas neformaliąjame švietime. </w:t>
            </w:r>
            <w:r w:rsidRPr="00327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Pasiūla padės nustatyti Nustatyti mokinių poreikius ir tai </w:t>
            </w: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padės efektyviau planuoti ugdymo procesą. </w:t>
            </w:r>
          </w:p>
        </w:tc>
      </w:tr>
      <w:tr w:rsidR="00EF4EC4" w:rsidRPr="007563EA" w:rsidTr="00AD72EF">
        <w:trPr>
          <w:gridAfter w:val="8"/>
          <w:wAfter w:w="10378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Pr="007563EA" w:rsidRDefault="00042501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Default="00042501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Dalyvauti rajoninėse, respublikiniuose konkursuose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: Vilkaviškio vyskupijos konkursas  “Gailestingumo apaštalas” Marijampolėje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Pr="007563EA" w:rsidRDefault="00042501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 gegužė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Pr="007563EA" w:rsidRDefault="00042501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Bajarūnienė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1" w:rsidRPr="007563EA" w:rsidRDefault="00EF4EC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 ištekliai</w:t>
            </w:r>
          </w:p>
        </w:tc>
        <w:tc>
          <w:tcPr>
            <w:tcW w:w="31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Pr="005F78DD" w:rsidRDefault="00042501" w:rsidP="00042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Gimnazijoje vyks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parodos, renginiai (konkursai</w:t>
            </w: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42501" w:rsidRPr="007563EA" w:rsidRDefault="00042501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</w:rPr>
              <w:t>Gabūs mokiniai dalyvaus rajonin</w:t>
            </w:r>
            <w:r w:rsidR="00EF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ėse (respublikinėse)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konkursuose  garsins gimnazijos vardą</w:t>
            </w: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501" w:rsidRPr="007563EA" w:rsidTr="00AD72EF">
        <w:trPr>
          <w:gridAfter w:val="8"/>
          <w:wAfter w:w="10378" w:type="dxa"/>
        </w:trPr>
        <w:tc>
          <w:tcPr>
            <w:tcW w:w="1412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01" w:rsidRPr="00381A4A" w:rsidRDefault="00042501" w:rsidP="003276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2 uždavinys.</w:t>
            </w:r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Skatinti mokinio motyvaciją mokytis pačiam ir atsakomybę už savo mokymąsi</w:t>
            </w: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2 uždavinys.</w:t>
            </w:r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Skatinti mokinio motyvaciją mokytis pačiam ir atsakomybę už savo mokymąsi</w:t>
            </w:r>
          </w:p>
          <w:p w:rsidR="00042501" w:rsidRPr="007563EA" w:rsidRDefault="00042501" w:rsidP="00042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381" w:rsidRPr="007563EA" w:rsidTr="00AD72EF">
        <w:trPr>
          <w:gridAfter w:val="8"/>
          <w:wAfter w:w="10378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Pr="00042501" w:rsidRDefault="00042501" w:rsidP="00FF4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Pr="007563EA" w:rsidRDefault="00042501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Bandomųjų egz. organizavimas ir aptarimas. Dailė, technologijos.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C4" w:rsidRDefault="00EF4EC4" w:rsidP="00EF4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Sausis, vasaris.</w:t>
            </w:r>
          </w:p>
          <w:p w:rsidR="00042501" w:rsidRPr="007563EA" w:rsidRDefault="00042501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Pr="007563EA" w:rsidRDefault="00EF4EC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grupė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1" w:rsidRPr="007563EA" w:rsidRDefault="00EF4EC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 ištekliai</w:t>
            </w:r>
          </w:p>
        </w:tc>
        <w:tc>
          <w:tcPr>
            <w:tcW w:w="22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Pr="00042501" w:rsidRDefault="00042501" w:rsidP="00327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01">
              <w:rPr>
                <w:rFonts w:ascii="Times New Roman" w:eastAsia="Times New Roman" w:hAnsi="Times New Roman" w:cs="Times New Roman"/>
                <w:sz w:val="24"/>
                <w:szCs w:val="24"/>
              </w:rPr>
              <w:t>Savianalizė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Mokinių pasiekimai</w:t>
            </w:r>
            <w:r w:rsidR="00EF4EC4">
              <w:rPr>
                <w:rFonts w:ascii="Times New Roman" w:eastAsia="Times New Roman" w:hAnsi="Times New Roman" w:cs="Times New Roman"/>
                <w:sz w:val="24"/>
                <w:szCs w:val="24"/>
              </w:rPr>
              <w:t>; lūkesčiai</w:t>
            </w:r>
          </w:p>
          <w:p w:rsidR="00042501" w:rsidRPr="00381A4A" w:rsidRDefault="00042501" w:rsidP="003276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4381" w:rsidRPr="007563EA" w:rsidTr="00AD72EF">
        <w:trPr>
          <w:gridAfter w:val="8"/>
          <w:wAfter w:w="10378" w:type="dxa"/>
          <w:trHeight w:val="52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Pr="007563EA" w:rsidRDefault="00042501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77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Pr="007563EA" w:rsidRDefault="00042501" w:rsidP="00042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Brandos ir PUPO aptarimas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Pr="007563EA" w:rsidRDefault="00EF4EC4" w:rsidP="00EF4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Gegužė, birželis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Pr="007563EA" w:rsidRDefault="00EF4EC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grupė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1" w:rsidRPr="007563EA" w:rsidRDefault="00EF4EC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 ištekliai</w:t>
            </w:r>
          </w:p>
        </w:tc>
        <w:tc>
          <w:tcPr>
            <w:tcW w:w="2254" w:type="dxa"/>
            <w:gridSpan w:val="3"/>
            <w:vMerge/>
            <w:hideMark/>
          </w:tcPr>
          <w:p w:rsidR="00042501" w:rsidRPr="007563EA" w:rsidRDefault="00042501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72" w:rsidRPr="007563EA" w:rsidTr="00AD72EF">
        <w:trPr>
          <w:gridAfter w:val="8"/>
          <w:wAfter w:w="10378" w:type="dxa"/>
          <w:trHeight w:val="52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1" w:rsidRPr="00042501" w:rsidRDefault="00042501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1" w:rsidRDefault="00042501" w:rsidP="00042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F4EC4">
              <w:rPr>
                <w:rFonts w:ascii="Times New Roman" w:eastAsia="Times New Roman" w:hAnsi="Times New Roman" w:cs="Times New Roman"/>
                <w:sz w:val="24"/>
                <w:szCs w:val="24"/>
              </w:rPr>
              <w:t>ignalinai, pusmečių rezultatai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1" w:rsidRDefault="00EF4EC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Sausis, vasaris.</w:t>
            </w:r>
          </w:p>
          <w:p w:rsidR="00EF4EC4" w:rsidRPr="007563EA" w:rsidRDefault="00EF4EC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Gegužė, birželis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1" w:rsidRPr="007563EA" w:rsidRDefault="00EF4EC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grupė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1" w:rsidRPr="007563EA" w:rsidRDefault="00EF4EC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 ištekliai</w:t>
            </w:r>
          </w:p>
        </w:tc>
        <w:tc>
          <w:tcPr>
            <w:tcW w:w="2254" w:type="dxa"/>
            <w:gridSpan w:val="3"/>
            <w:vMerge/>
          </w:tcPr>
          <w:p w:rsidR="00042501" w:rsidRPr="007563EA" w:rsidRDefault="00042501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381" w:rsidRPr="007563EA" w:rsidTr="00AD72EF">
        <w:trPr>
          <w:trHeight w:val="12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C4" w:rsidRPr="00EF4EC4" w:rsidRDefault="00EF4EC4" w:rsidP="00EF4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C4" w:rsidRPr="007563EA" w:rsidRDefault="00EF4EC4" w:rsidP="00EF4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Teikti pasiūlymus dėl mokinių pažangos ir pasiekimų vertinimo ir įsivertinimo, asmeninės pažangos matavimo ir fiksavimo situacijos gimnazijoje tobulinimo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C4" w:rsidRPr="007563EA" w:rsidRDefault="007B5272" w:rsidP="00EF4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C4" w:rsidRPr="007563EA" w:rsidRDefault="007B5272" w:rsidP="00EF4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grupė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C4" w:rsidRPr="007563EA" w:rsidRDefault="007B5272" w:rsidP="00EF4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 ištekliai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4EC4" w:rsidRPr="007B5272" w:rsidRDefault="00EF4EC4" w:rsidP="00EF4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Mok. asmeninė pažanga</w:t>
            </w:r>
            <w:r w:rsidR="007B5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Vertinimas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C4" w:rsidRPr="007563EA" w:rsidRDefault="00EF4EC4"/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C4" w:rsidRPr="007563EA" w:rsidRDefault="00EF4EC4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C4" w:rsidRPr="007563EA" w:rsidRDefault="00EF4EC4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C4" w:rsidRPr="007563EA" w:rsidRDefault="00EF4EC4"/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EF4EC4" w:rsidRPr="00381A4A" w:rsidRDefault="00EF4EC4" w:rsidP="00FF43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1A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(Mok. asmeninė pažanga) </w:t>
            </w:r>
          </w:p>
          <w:p w:rsidR="00EF4EC4" w:rsidRPr="00381A4A" w:rsidRDefault="00EF4EC4" w:rsidP="00FF43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1A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Nežinau ar šias dvi grupes atskirti ar rašyti į vieną </w:t>
            </w:r>
          </w:p>
          <w:p w:rsidR="00EF4EC4" w:rsidRPr="007563EA" w:rsidRDefault="00EF4EC4">
            <w:r w:rsidRPr="00381A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(Vertinimas)</w:t>
            </w:r>
          </w:p>
        </w:tc>
      </w:tr>
      <w:tr w:rsidR="00675BDF" w:rsidRPr="00490E79" w:rsidTr="00AD72EF">
        <w:trPr>
          <w:gridAfter w:val="8"/>
          <w:wAfter w:w="10378" w:type="dxa"/>
          <w:trHeight w:val="2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F" w:rsidRPr="007563EA" w:rsidRDefault="00675BDF" w:rsidP="00FF4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F" w:rsidRPr="007563EA" w:rsidRDefault="00675BD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Naudojamų komp. programų, skaitmeninių įr., pateikčių bazės kaupimas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DF" w:rsidRPr="007563EA" w:rsidRDefault="00675BD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 gruodis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F" w:rsidRPr="007563EA" w:rsidRDefault="00675BD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grupė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5BDF" w:rsidRPr="00381A4A" w:rsidRDefault="00675BDF" w:rsidP="00FF43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 ištekliai</w:t>
            </w:r>
          </w:p>
          <w:p w:rsidR="00675BDF" w:rsidRPr="00381A4A" w:rsidRDefault="00675BDF" w:rsidP="007B527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F" w:rsidRPr="00381A4A" w:rsidRDefault="00675BDF" w:rsidP="007B527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IKT taikymas</w:t>
            </w:r>
          </w:p>
        </w:tc>
      </w:tr>
      <w:tr w:rsidR="006761AF" w:rsidRPr="00490E79" w:rsidTr="00AD72EF">
        <w:trPr>
          <w:gridAfter w:val="8"/>
          <w:wAfter w:w="10378" w:type="dxa"/>
          <w:trHeight w:val="2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Pr="00675BDF" w:rsidRDefault="006761AF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Pateikti pasiūlymus Mokytojų tarybai dėl</w:t>
            </w:r>
            <w:r w:rsidRPr="005A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pasiekimų ir pažangos vertinimo tv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arkos naujos redakcijos rengimo, naudojant skaitmeninį į(si)vertinimo įrankį „Voratinklis“.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Bajarūnienė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1AF" w:rsidRPr="00381A4A" w:rsidRDefault="006761AF" w:rsidP="00FF43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5BDF"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2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1AF" w:rsidRDefault="006761AF" w:rsidP="007B5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</w:rPr>
              <w:t>Bus siekiama, kad mokymosi pasiekimus pirmiausia įsivertintų pats mokinys, adekvačiai kils mokinio savivertė, gerės santykiai su aplinkiniais</w:t>
            </w:r>
          </w:p>
        </w:tc>
      </w:tr>
      <w:tr w:rsidR="006761AF" w:rsidRPr="00490E79" w:rsidTr="00AD72EF">
        <w:trPr>
          <w:gridAfter w:val="8"/>
          <w:wAfter w:w="10378" w:type="dxa"/>
          <w:trHeight w:val="337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AF9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pažangos ir pasiekimų vertinimo ir asmeninės pažangos fiksavimo situacijos gimnazijoje analizė</w:t>
            </w: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</w:rPr>
              <w:t>(remiantis kolegų stebėtomis pamokomis ir pa(si)tikrinamųjų darbų aplankais)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Bajarūnienė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1AF" w:rsidRPr="00675BD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1AF" w:rsidRDefault="006761AF" w:rsidP="007B5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1AF" w:rsidRPr="00490E79" w:rsidTr="00AD72EF">
        <w:trPr>
          <w:gridAfter w:val="8"/>
          <w:wAfter w:w="10378" w:type="dxa"/>
          <w:trHeight w:val="2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Pr="00990AF9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1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9A6034">
              <w:rPr>
                <w:rFonts w:ascii="Times New Roman" w:eastAsia="Times New Roman" w:hAnsi="Times New Roman" w:cs="Times New Roman"/>
                <w:sz w:val="24"/>
                <w:szCs w:val="24"/>
              </w:rPr>
              <w:t>iklos, skirtos mokinių pažangos ir pasiekimų fiksavimo, vertinimo ir įsivertinimo tobulinimui</w:t>
            </w:r>
            <w:r w:rsidRPr="009A6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refleksija.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Bajarūnienė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2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Pr="005F78DD" w:rsidRDefault="006761AF" w:rsidP="007B5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1AF" w:rsidRPr="00490E79" w:rsidTr="00AD72EF">
        <w:trPr>
          <w:gridAfter w:val="8"/>
          <w:wAfter w:w="10378" w:type="dxa"/>
          <w:trHeight w:val="841"/>
        </w:trPr>
        <w:tc>
          <w:tcPr>
            <w:tcW w:w="141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Pr="005F78DD" w:rsidRDefault="006761AF" w:rsidP="007B5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3 uždavinys.</w:t>
            </w:r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Tikslingaiplanuotimokytojųkvalifikacijostobulinimą.</w:t>
            </w:r>
          </w:p>
        </w:tc>
      </w:tr>
      <w:tr w:rsidR="006761AF" w:rsidRPr="00490E79" w:rsidTr="00AD72EF">
        <w:trPr>
          <w:gridAfter w:val="8"/>
          <w:wAfter w:w="10378" w:type="dxa"/>
          <w:trHeight w:val="2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Pr="005A015A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Dalyvauti kvalifikacijos tobulinimosi seminaruose, kursuose pagal gimnazijos prioritetus.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krepšelio lėšos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Pr="005F78DD" w:rsidRDefault="006761AF" w:rsidP="007B5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A1">
              <w:rPr>
                <w:rFonts w:ascii="Times New Roman" w:eastAsia="Times New Roman" w:hAnsi="Times New Roman" w:cs="Times New Roman"/>
                <w:sz w:val="24"/>
                <w:szCs w:val="24"/>
              </w:rPr>
              <w:t>Tobulės ne tik profesinės, bet ir bendrakultūrinės, bendrosios ir specialiosios mokytojų kompetencijos. Skaitmeninis įsivertinimas leis efektyviau organizuoti ugdymo procesą.</w:t>
            </w:r>
          </w:p>
        </w:tc>
      </w:tr>
      <w:tr w:rsidR="006761AF" w:rsidRPr="00490E79" w:rsidTr="00AD72EF">
        <w:trPr>
          <w:gridAfter w:val="8"/>
          <w:wAfter w:w="10378" w:type="dxa"/>
          <w:trHeight w:val="2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Pasiūlymai dėl Metų mokytojų rinkimų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Pr="00CF1199" w:rsidRDefault="006761AF" w:rsidP="00676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</w:rPr>
              <w:t>Gerės bendradarbiavimas tarpusavyje  ir su kolegomis iš kitos gimnazijos.</w:t>
            </w:r>
          </w:p>
          <w:p w:rsidR="006761AF" w:rsidRPr="006956A1" w:rsidRDefault="006761AF" w:rsidP="006761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Gerės </w:t>
            </w:r>
            <w:r w:rsidRPr="004404C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MT</w:t>
            </w: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 organizavimas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1AF" w:rsidRPr="00490E79" w:rsidTr="00AD72EF">
        <w:trPr>
          <w:gridAfter w:val="8"/>
          <w:wAfter w:w="10378" w:type="dxa"/>
          <w:trHeight w:val="2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Pagalba naujai atvykusiems ar nepatyrusiems mokytojams.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1AF" w:rsidRDefault="006761A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Pr="00CF1199" w:rsidRDefault="006761AF" w:rsidP="00676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2EF" w:rsidRPr="00490E79" w:rsidTr="00AD72EF">
        <w:trPr>
          <w:gridAfter w:val="8"/>
          <w:wAfter w:w="10378" w:type="dxa"/>
          <w:trHeight w:val="2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AF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 Metodinių idėjų mugė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r w:rsidRPr="00676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(pateikti Pasiūlymai dėl mokytojų metodinės veiklos refleksijos formos.)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2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EF" w:rsidRPr="00CF1199" w:rsidRDefault="00AD72EF" w:rsidP="00676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</w:rPr>
              <w:t>Bus pasiūlyta daugumai priimtina refleksijos forma.</w:t>
            </w:r>
          </w:p>
          <w:p w:rsidR="00AD72EF" w:rsidRPr="00CF1199" w:rsidRDefault="00AD72EF" w:rsidP="00676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</w:rPr>
              <w:t>Bus priimti susitarimai dėl prevencinių programų ir kompetencijų integravimo į ilgalaikius planus ir parengtas aprašas jų rašymo tvarkai.</w:t>
            </w:r>
          </w:p>
        </w:tc>
      </w:tr>
      <w:tr w:rsidR="00AD72EF" w:rsidRPr="00490E79" w:rsidTr="00AD72EF">
        <w:trPr>
          <w:gridAfter w:val="8"/>
          <w:wAfter w:w="10378" w:type="dxa"/>
          <w:trHeight w:val="25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Pr="006761A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plano sėkmingumo analizės </w:t>
            </w:r>
            <w:r w:rsidRPr="00A36D6A">
              <w:rPr>
                <w:rFonts w:ascii="Times New Roman" w:eastAsia="Times New Roman" w:hAnsi="Times New Roman" w:cs="Times New Roman"/>
                <w:sz w:val="24"/>
                <w:szCs w:val="24"/>
              </w:rPr>
              <w:t>(ataskaitos) rengimo savaitė.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EF" w:rsidRPr="00CF1199" w:rsidRDefault="00AD72EF" w:rsidP="00676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2EF" w:rsidRPr="00490E79" w:rsidTr="00AD72EF">
        <w:trPr>
          <w:gridAfter w:val="8"/>
          <w:wAfter w:w="10378" w:type="dxa"/>
          <w:trHeight w:val="24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Veiklosplanavimo</w:t>
            </w:r>
            <w:r w:rsidRPr="00A36D6A">
              <w:rPr>
                <w:rFonts w:ascii="Times New Roman" w:eastAsia="Times New Roman" w:hAnsi="Times New Roman" w:cs="Times New Roman"/>
                <w:sz w:val="24"/>
                <w:szCs w:val="24"/>
              </w:rPr>
              <w:t>mėnuo.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EF" w:rsidRPr="00CF1199" w:rsidRDefault="00AD72EF" w:rsidP="00676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AD9" w:rsidRPr="00490E79" w:rsidTr="00AD72EF">
        <w:trPr>
          <w:gridAfter w:val="8"/>
          <w:wAfter w:w="10378" w:type="dxa"/>
          <w:trHeight w:val="24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D9" w:rsidRDefault="00FF2AD9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D9" w:rsidRDefault="00FF2AD9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</w:rPr>
              <w:t>Klasiųvadovųplanų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rengimas ir suderinimas.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D9" w:rsidRDefault="00FF2AD9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AD9" w:rsidRDefault="00FF2AD9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Bajarūnienė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2AD9" w:rsidRDefault="00FF2AD9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2AD9" w:rsidRPr="00CF1199" w:rsidRDefault="00FF2AD9" w:rsidP="00676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2EF" w:rsidRPr="00490E79" w:rsidTr="00AD72EF">
        <w:trPr>
          <w:gridAfter w:val="8"/>
          <w:wAfter w:w="10378" w:type="dxa"/>
          <w:trHeight w:val="24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Pasiūlymai dėl ilgalaikių planų rengimo tvarkos 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2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2EF" w:rsidRPr="00CF1199" w:rsidRDefault="00AD72EF" w:rsidP="00676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A1">
              <w:rPr>
                <w:rFonts w:ascii="Times New Roman" w:eastAsia="Times New Roman" w:hAnsi="Times New Roman" w:cs="Times New Roman"/>
                <w:sz w:val="24"/>
                <w:szCs w:val="24"/>
              </w:rPr>
              <w:t>Kokybiškai pagerės dokumentų rengimas pagal susitarimus ir aprašus.</w:t>
            </w:r>
          </w:p>
        </w:tc>
      </w:tr>
      <w:tr w:rsidR="00AD72EF" w:rsidRPr="00490E79" w:rsidTr="00AD72EF">
        <w:trPr>
          <w:gridAfter w:val="8"/>
          <w:wAfter w:w="10378" w:type="dxa"/>
          <w:trHeight w:val="24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Ilgalaikių planų ir neformaliojo vaikų švietimo, savarankiško mokymosi, pasirenkamųjų dalykų ir dalykų modulių programų rengimas.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2EF" w:rsidRPr="006956A1" w:rsidRDefault="00AD72EF" w:rsidP="00676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2EF" w:rsidRPr="00490E79" w:rsidTr="00AD72EF">
        <w:trPr>
          <w:gridAfter w:val="8"/>
          <w:wAfter w:w="10378" w:type="dxa"/>
          <w:trHeight w:val="24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Pr="00CF1199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Pasiūlymai dėl Metų mokytojų rinkimų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72EF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72EF" w:rsidRPr="006956A1" w:rsidRDefault="00AD72EF" w:rsidP="00676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2EF" w:rsidRPr="00490E79" w:rsidTr="00AD72EF">
        <w:trPr>
          <w:gridBefore w:val="2"/>
          <w:gridAfter w:val="2"/>
          <w:wBefore w:w="6487" w:type="dxa"/>
          <w:wAfter w:w="4359" w:type="dxa"/>
          <w:trHeight w:val="395"/>
        </w:trPr>
        <w:tc>
          <w:tcPr>
            <w:tcW w:w="6207" w:type="dxa"/>
            <w:gridSpan w:val="11"/>
            <w:tcBorders>
              <w:left w:val="nil"/>
              <w:bottom w:val="nil"/>
              <w:right w:val="nil"/>
            </w:tcBorders>
          </w:tcPr>
          <w:p w:rsidR="00AD72EF" w:rsidRPr="007563EA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D72EF" w:rsidRPr="007563EA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2EF" w:rsidRPr="007563EA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left w:val="nil"/>
              <w:bottom w:val="nil"/>
              <w:right w:val="nil"/>
            </w:tcBorders>
          </w:tcPr>
          <w:p w:rsidR="00AD72EF" w:rsidRPr="007563EA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2EF" w:rsidRPr="007563EA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6198" w:rsidRDefault="004B6198" w:rsidP="000216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EF" w:rsidRDefault="00AD72EF" w:rsidP="000216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EF" w:rsidRDefault="00AD72EF" w:rsidP="000216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EF" w:rsidRDefault="00AD72EF" w:rsidP="000216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EF" w:rsidRDefault="00AD72EF" w:rsidP="000216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EF" w:rsidRDefault="00AD72EF" w:rsidP="000216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EF" w:rsidRDefault="00AD72EF" w:rsidP="000216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EF" w:rsidRDefault="00AD72EF" w:rsidP="000216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2EF" w:rsidRDefault="00AD72EF" w:rsidP="000216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162F" w:rsidRDefault="0002162F" w:rsidP="0002162F">
      <w:pPr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MENŲ IR DORINIO UGDYMO</w:t>
      </w:r>
    </w:p>
    <w:p w:rsidR="00007C8C" w:rsidRPr="00007C8C" w:rsidRDefault="00007C8C" w:rsidP="00007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C8C">
        <w:rPr>
          <w:rFonts w:ascii="Times New Roman" w:hAnsi="Times New Roman" w:cs="Times New Roman"/>
          <w:b/>
          <w:sz w:val="24"/>
          <w:szCs w:val="24"/>
        </w:rPr>
        <w:t>METODINĖ GRUPĖ</w:t>
      </w:r>
    </w:p>
    <w:p w:rsidR="00007C8C" w:rsidRPr="00007C8C" w:rsidRDefault="00007C8C" w:rsidP="00007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007C8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tbl>
      <w:tblPr>
        <w:tblStyle w:val="TableGrid"/>
        <w:tblW w:w="13466" w:type="dxa"/>
        <w:tblInd w:w="392" w:type="dxa"/>
        <w:tblLook w:val="04A0"/>
      </w:tblPr>
      <w:tblGrid>
        <w:gridCol w:w="674"/>
        <w:gridCol w:w="2640"/>
        <w:gridCol w:w="2251"/>
        <w:gridCol w:w="2643"/>
        <w:gridCol w:w="3050"/>
        <w:gridCol w:w="2208"/>
      </w:tblGrid>
      <w:tr w:rsidR="00866B2B" w:rsidRPr="006E3308" w:rsidTr="00EE0E88">
        <w:trPr>
          <w:trHeight w:val="570"/>
        </w:trPr>
        <w:tc>
          <w:tcPr>
            <w:tcW w:w="681" w:type="dxa"/>
          </w:tcPr>
          <w:p w:rsidR="00CA7FFA" w:rsidRPr="00007C8C" w:rsidRDefault="00CA7FFA" w:rsidP="00007C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0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Eil</w:t>
            </w:r>
            <w:proofErr w:type="spellEnd"/>
            <w:r w:rsidRPr="0000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Nr.</w:t>
            </w:r>
          </w:p>
        </w:tc>
        <w:tc>
          <w:tcPr>
            <w:tcW w:w="2721" w:type="dxa"/>
          </w:tcPr>
          <w:p w:rsidR="00CA7FFA" w:rsidRPr="00007C8C" w:rsidRDefault="00CA7FFA" w:rsidP="00007C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0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Vardas</w:t>
            </w:r>
            <w:proofErr w:type="spellEnd"/>
            <w:r w:rsidRPr="0000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0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pavardė</w:t>
            </w:r>
            <w:proofErr w:type="spellEnd"/>
          </w:p>
        </w:tc>
        <w:tc>
          <w:tcPr>
            <w:tcW w:w="2268" w:type="dxa"/>
          </w:tcPr>
          <w:p w:rsidR="00CA7FFA" w:rsidRPr="00007C8C" w:rsidRDefault="00CA7FFA" w:rsidP="00007C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Dėstomasdalykas</w:t>
            </w:r>
            <w:proofErr w:type="spellEnd"/>
          </w:p>
        </w:tc>
        <w:tc>
          <w:tcPr>
            <w:tcW w:w="2551" w:type="dxa"/>
          </w:tcPr>
          <w:p w:rsidR="00CA7FFA" w:rsidRPr="00007C8C" w:rsidRDefault="00CA7FFA" w:rsidP="00007C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0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Kvalifikacinėkategorija</w:t>
            </w:r>
            <w:proofErr w:type="spellEnd"/>
          </w:p>
        </w:tc>
        <w:tc>
          <w:tcPr>
            <w:tcW w:w="2977" w:type="dxa"/>
          </w:tcPr>
          <w:p w:rsidR="00CA7FFA" w:rsidRPr="00007C8C" w:rsidRDefault="00CA7FFA" w:rsidP="00007C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 (el.paštas)</w:t>
            </w:r>
          </w:p>
        </w:tc>
        <w:tc>
          <w:tcPr>
            <w:tcW w:w="2268" w:type="dxa"/>
          </w:tcPr>
          <w:p w:rsidR="00CA7FFA" w:rsidRPr="00007C8C" w:rsidRDefault="00CA7FFA" w:rsidP="00007C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07C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Pareigos</w:t>
            </w:r>
            <w:proofErr w:type="spellEnd"/>
          </w:p>
        </w:tc>
      </w:tr>
      <w:tr w:rsidR="00866B2B" w:rsidRPr="006E3308" w:rsidTr="00EE0E88">
        <w:trPr>
          <w:trHeight w:val="570"/>
        </w:trPr>
        <w:tc>
          <w:tcPr>
            <w:tcW w:w="681" w:type="dxa"/>
          </w:tcPr>
          <w:p w:rsidR="00CA7FFA" w:rsidRPr="006E3308" w:rsidRDefault="00CA7FFA" w:rsidP="00007C8C">
            <w:pPr>
              <w:spacing w:line="36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 w:rsidRPr="006E3308"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721" w:type="dxa"/>
          </w:tcPr>
          <w:p w:rsidR="00CA7FFA" w:rsidRPr="006E3308" w:rsidRDefault="0002162F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Dalia Bajarūnienė</w:t>
            </w:r>
          </w:p>
        </w:tc>
        <w:tc>
          <w:tcPr>
            <w:tcW w:w="2268" w:type="dxa"/>
          </w:tcPr>
          <w:p w:rsidR="00CA7FFA" w:rsidRPr="006E3308" w:rsidRDefault="004B6198" w:rsidP="0002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Dorinis ugdymas (t</w:t>
            </w:r>
            <w:r w:rsidR="0002162F">
              <w:rPr>
                <w:rFonts w:ascii="Times New Roman" w:hAnsi="Times New Roman"/>
                <w:sz w:val="24"/>
                <w:szCs w:val="24"/>
              </w:rPr>
              <w:t>ikyba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CA7FFA" w:rsidRPr="006E3308" w:rsidRDefault="00EE0E88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mokytoja</w:t>
            </w:r>
          </w:p>
        </w:tc>
        <w:tc>
          <w:tcPr>
            <w:tcW w:w="2977" w:type="dxa"/>
          </w:tcPr>
          <w:p w:rsidR="00CA7FFA" w:rsidRPr="006E3308" w:rsidRDefault="0002162F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daliabaj@gmail.com</w:t>
            </w:r>
          </w:p>
        </w:tc>
        <w:tc>
          <w:tcPr>
            <w:tcW w:w="2268" w:type="dxa"/>
          </w:tcPr>
          <w:p w:rsidR="00CA7FFA" w:rsidRPr="006E3308" w:rsidRDefault="004B6198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7FFA" w:rsidRPr="006E3308">
              <w:rPr>
                <w:rFonts w:ascii="Times New Roman" w:hAnsi="Times New Roman" w:cs="Times New Roman"/>
                <w:sz w:val="24"/>
                <w:szCs w:val="24"/>
              </w:rPr>
              <w:t>irminink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866B2B" w:rsidRPr="0002162F" w:rsidTr="00EE0E88">
        <w:trPr>
          <w:trHeight w:val="570"/>
        </w:trPr>
        <w:tc>
          <w:tcPr>
            <w:tcW w:w="681" w:type="dxa"/>
          </w:tcPr>
          <w:p w:rsidR="00CA7FFA" w:rsidRPr="006E3308" w:rsidRDefault="00CA7FFA" w:rsidP="00007C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CA7FFA" w:rsidRPr="006E3308" w:rsidRDefault="0002162F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Jolanta  Nėniuvienė</w:t>
            </w:r>
          </w:p>
        </w:tc>
        <w:tc>
          <w:tcPr>
            <w:tcW w:w="2268" w:type="dxa"/>
          </w:tcPr>
          <w:p w:rsidR="004404CD" w:rsidRDefault="0002162F" w:rsidP="00C3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  <w:r w:rsidR="00C33A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A7FFA" w:rsidRPr="006E3308" w:rsidRDefault="00C33A84" w:rsidP="00C3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2551" w:type="dxa"/>
          </w:tcPr>
          <w:p w:rsidR="00CA7FFA" w:rsidRPr="006E3308" w:rsidRDefault="004B6198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02162F">
              <w:rPr>
                <w:rFonts w:ascii="Times New Roman" w:hAnsi="Times New Roman"/>
                <w:sz w:val="24"/>
                <w:szCs w:val="24"/>
              </w:rPr>
              <w:t>yr.  mokytoja</w:t>
            </w:r>
          </w:p>
        </w:tc>
        <w:tc>
          <w:tcPr>
            <w:tcW w:w="2977" w:type="dxa"/>
          </w:tcPr>
          <w:p w:rsidR="00CA7FFA" w:rsidRPr="0002162F" w:rsidRDefault="0002162F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jol.neniuviene@gmail.com</w:t>
            </w:r>
          </w:p>
        </w:tc>
        <w:tc>
          <w:tcPr>
            <w:tcW w:w="2268" w:type="dxa"/>
          </w:tcPr>
          <w:p w:rsidR="00CA7FFA" w:rsidRPr="006E3308" w:rsidRDefault="004B6198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A7FFA" w:rsidRPr="006E3308">
              <w:rPr>
                <w:rFonts w:ascii="Times New Roman" w:hAnsi="Times New Roman" w:cs="Times New Roman"/>
                <w:sz w:val="24"/>
                <w:szCs w:val="24"/>
              </w:rPr>
              <w:t>ekretor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866B2B" w:rsidRPr="0002162F" w:rsidTr="00EE0E88">
        <w:trPr>
          <w:trHeight w:val="570"/>
        </w:trPr>
        <w:tc>
          <w:tcPr>
            <w:tcW w:w="681" w:type="dxa"/>
          </w:tcPr>
          <w:p w:rsidR="00CA7FFA" w:rsidRPr="006E3308" w:rsidRDefault="00CA7FFA" w:rsidP="00007C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CA7FFA" w:rsidRPr="006E3308" w:rsidRDefault="0002162F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Akvilina Kripaitytė</w:t>
            </w:r>
          </w:p>
        </w:tc>
        <w:tc>
          <w:tcPr>
            <w:tcW w:w="2268" w:type="dxa"/>
          </w:tcPr>
          <w:p w:rsidR="00CA7FFA" w:rsidRPr="006E3308" w:rsidRDefault="00866B2B" w:rsidP="0002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Neformalusis vaikų švietimas</w:t>
            </w:r>
          </w:p>
        </w:tc>
        <w:tc>
          <w:tcPr>
            <w:tcW w:w="2551" w:type="dxa"/>
          </w:tcPr>
          <w:p w:rsidR="00CA7FFA" w:rsidRPr="006E3308" w:rsidRDefault="004B6198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02162F">
              <w:rPr>
                <w:rFonts w:ascii="Times New Roman" w:hAnsi="Times New Roman"/>
                <w:sz w:val="24"/>
                <w:szCs w:val="24"/>
              </w:rPr>
              <w:t>yr. mokytoja</w:t>
            </w:r>
          </w:p>
        </w:tc>
        <w:tc>
          <w:tcPr>
            <w:tcW w:w="2977" w:type="dxa"/>
          </w:tcPr>
          <w:p w:rsidR="00CA7FFA" w:rsidRPr="0002162F" w:rsidRDefault="0002162F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akvile.akvilina@gmail.com</w:t>
            </w:r>
          </w:p>
        </w:tc>
        <w:tc>
          <w:tcPr>
            <w:tcW w:w="2268" w:type="dxa"/>
          </w:tcPr>
          <w:p w:rsidR="00CA7FFA" w:rsidRPr="006E3308" w:rsidRDefault="004B6198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Narė</w:t>
            </w:r>
          </w:p>
        </w:tc>
      </w:tr>
      <w:tr w:rsidR="00866B2B" w:rsidRPr="0002162F" w:rsidTr="00EE0E88">
        <w:trPr>
          <w:trHeight w:val="636"/>
        </w:trPr>
        <w:tc>
          <w:tcPr>
            <w:tcW w:w="681" w:type="dxa"/>
          </w:tcPr>
          <w:p w:rsidR="00CA7FFA" w:rsidRPr="006E3308" w:rsidRDefault="00CA7FFA" w:rsidP="00007C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CA7FFA" w:rsidRPr="00007C8C" w:rsidRDefault="0002162F" w:rsidP="0000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Živilė Pocevičienė</w:t>
            </w:r>
          </w:p>
        </w:tc>
        <w:tc>
          <w:tcPr>
            <w:tcW w:w="2268" w:type="dxa"/>
          </w:tcPr>
          <w:p w:rsidR="00CA7FFA" w:rsidRPr="00476686" w:rsidRDefault="0002162F" w:rsidP="0086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2551" w:type="dxa"/>
          </w:tcPr>
          <w:p w:rsidR="00CA7FFA" w:rsidRPr="00007C8C" w:rsidRDefault="004B6198" w:rsidP="0000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02162F">
              <w:rPr>
                <w:rFonts w:ascii="Times New Roman" w:hAnsi="Times New Roman"/>
                <w:sz w:val="24"/>
                <w:szCs w:val="24"/>
              </w:rPr>
              <w:t>yr</w:t>
            </w:r>
            <w:r w:rsidR="004404CD">
              <w:rPr>
                <w:rFonts w:ascii="Times New Roman" w:hAnsi="Times New Roman"/>
                <w:sz w:val="24"/>
                <w:szCs w:val="24"/>
              </w:rPr>
              <w:t>.</w:t>
            </w:r>
            <w:r w:rsidR="0002162F">
              <w:rPr>
                <w:rFonts w:ascii="Times New Roman" w:hAnsi="Times New Roman"/>
                <w:sz w:val="24"/>
                <w:szCs w:val="24"/>
              </w:rPr>
              <w:t xml:space="preserve">  mokytoja</w:t>
            </w:r>
          </w:p>
        </w:tc>
        <w:tc>
          <w:tcPr>
            <w:tcW w:w="2977" w:type="dxa"/>
          </w:tcPr>
          <w:p w:rsidR="00CA7FFA" w:rsidRPr="0002162F" w:rsidRDefault="0002162F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zivilapoc@gmail.com</w:t>
            </w:r>
          </w:p>
        </w:tc>
        <w:tc>
          <w:tcPr>
            <w:tcW w:w="2268" w:type="dxa"/>
          </w:tcPr>
          <w:p w:rsidR="00CA7FFA" w:rsidRPr="006E3308" w:rsidRDefault="004B6198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A7FFA" w:rsidRPr="006E3308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866B2B" w:rsidRPr="0002162F" w:rsidTr="00EE0E88">
        <w:trPr>
          <w:trHeight w:val="688"/>
        </w:trPr>
        <w:tc>
          <w:tcPr>
            <w:tcW w:w="681" w:type="dxa"/>
          </w:tcPr>
          <w:p w:rsidR="00CA7FFA" w:rsidRPr="006E3308" w:rsidRDefault="00CA7FFA" w:rsidP="00007C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CA7FFA" w:rsidRPr="006E3308" w:rsidRDefault="0002162F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Elena Vainiūnaitė</w:t>
            </w:r>
          </w:p>
        </w:tc>
        <w:tc>
          <w:tcPr>
            <w:tcW w:w="2268" w:type="dxa"/>
          </w:tcPr>
          <w:p w:rsidR="00CA7FFA" w:rsidRPr="006E3308" w:rsidRDefault="0002162F" w:rsidP="0002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551" w:type="dxa"/>
          </w:tcPr>
          <w:p w:rsidR="00CA7FFA" w:rsidRPr="006E3308" w:rsidRDefault="004B6198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02162F">
              <w:rPr>
                <w:rFonts w:ascii="Times New Roman" w:hAnsi="Times New Roman"/>
                <w:sz w:val="24"/>
                <w:szCs w:val="24"/>
              </w:rPr>
              <w:t>yr</w:t>
            </w:r>
            <w:r w:rsidR="004404CD">
              <w:rPr>
                <w:rFonts w:ascii="Times New Roman" w:hAnsi="Times New Roman"/>
                <w:sz w:val="24"/>
                <w:szCs w:val="24"/>
              </w:rPr>
              <w:t>.</w:t>
            </w:r>
            <w:r w:rsidR="0002162F">
              <w:rPr>
                <w:rFonts w:ascii="Times New Roman" w:hAnsi="Times New Roman"/>
                <w:sz w:val="24"/>
                <w:szCs w:val="24"/>
              </w:rPr>
              <w:t xml:space="preserve"> mokytoja</w:t>
            </w:r>
          </w:p>
        </w:tc>
        <w:tc>
          <w:tcPr>
            <w:tcW w:w="2977" w:type="dxa"/>
          </w:tcPr>
          <w:p w:rsidR="00CA7FFA" w:rsidRPr="00866B2B" w:rsidRDefault="00866B2B" w:rsidP="00007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vainiunaiteelena@gmail.com</w:t>
            </w:r>
          </w:p>
        </w:tc>
        <w:tc>
          <w:tcPr>
            <w:tcW w:w="2268" w:type="dxa"/>
          </w:tcPr>
          <w:p w:rsidR="00CA7FFA" w:rsidRPr="00007C8C" w:rsidRDefault="004B6198" w:rsidP="00007C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A7FFA" w:rsidRPr="006E3308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866B2B" w:rsidRPr="0002162F" w:rsidTr="00EE0E88">
        <w:trPr>
          <w:trHeight w:val="571"/>
        </w:trPr>
        <w:tc>
          <w:tcPr>
            <w:tcW w:w="681" w:type="dxa"/>
          </w:tcPr>
          <w:p w:rsidR="00CA7FFA" w:rsidRPr="006E3308" w:rsidRDefault="00CA7FFA" w:rsidP="00007C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CA7FFA" w:rsidRPr="006E3308" w:rsidRDefault="0002162F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Rasma Kanienė</w:t>
            </w:r>
          </w:p>
        </w:tc>
        <w:tc>
          <w:tcPr>
            <w:tcW w:w="2268" w:type="dxa"/>
          </w:tcPr>
          <w:p w:rsidR="00CA7FFA" w:rsidRPr="006E3308" w:rsidRDefault="00866B2B" w:rsidP="0086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551" w:type="dxa"/>
          </w:tcPr>
          <w:p w:rsidR="00CA7FFA" w:rsidRPr="006E3308" w:rsidRDefault="004B6198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866B2B">
              <w:rPr>
                <w:rFonts w:ascii="Times New Roman" w:hAnsi="Times New Roman"/>
                <w:sz w:val="24"/>
                <w:szCs w:val="24"/>
              </w:rPr>
              <w:t>yr</w:t>
            </w:r>
            <w:r w:rsidR="004404CD">
              <w:rPr>
                <w:rFonts w:ascii="Times New Roman" w:hAnsi="Times New Roman"/>
                <w:sz w:val="24"/>
                <w:szCs w:val="24"/>
              </w:rPr>
              <w:t>.</w:t>
            </w:r>
            <w:r w:rsidR="00866B2B">
              <w:rPr>
                <w:rFonts w:ascii="Times New Roman" w:hAnsi="Times New Roman"/>
                <w:sz w:val="24"/>
                <w:szCs w:val="24"/>
              </w:rPr>
              <w:t xml:space="preserve"> mokytoja</w:t>
            </w:r>
          </w:p>
        </w:tc>
        <w:tc>
          <w:tcPr>
            <w:tcW w:w="2977" w:type="dxa"/>
          </w:tcPr>
          <w:p w:rsidR="00CA7FFA" w:rsidRPr="00866B2B" w:rsidRDefault="00866B2B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r.kaniene@gmail.com</w:t>
            </w:r>
          </w:p>
        </w:tc>
        <w:tc>
          <w:tcPr>
            <w:tcW w:w="2268" w:type="dxa"/>
          </w:tcPr>
          <w:p w:rsidR="00CA7FFA" w:rsidRPr="006E3308" w:rsidRDefault="004B6198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Narė</w:t>
            </w:r>
          </w:p>
        </w:tc>
      </w:tr>
      <w:tr w:rsidR="00866B2B" w:rsidRPr="0002162F" w:rsidTr="00EE0E88">
        <w:trPr>
          <w:trHeight w:val="571"/>
        </w:trPr>
        <w:tc>
          <w:tcPr>
            <w:tcW w:w="681" w:type="dxa"/>
          </w:tcPr>
          <w:p w:rsidR="00866B2B" w:rsidRDefault="00866B2B" w:rsidP="00007C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866B2B" w:rsidRDefault="00866B2B" w:rsidP="00FF4381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Ugenskas Stasys</w:t>
            </w:r>
          </w:p>
        </w:tc>
        <w:tc>
          <w:tcPr>
            <w:tcW w:w="2268" w:type="dxa"/>
          </w:tcPr>
          <w:p w:rsidR="004404CD" w:rsidRDefault="004404CD" w:rsidP="0086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Technologijos </w:t>
            </w:r>
          </w:p>
          <w:p w:rsidR="00866B2B" w:rsidRDefault="004404CD" w:rsidP="0086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66B2B">
              <w:rPr>
                <w:rFonts w:ascii="Times New Roman" w:hAnsi="Times New Roman" w:cs="Times New Roman"/>
                <w:sz w:val="24"/>
                <w:szCs w:val="24"/>
              </w:rPr>
              <w:t>storija</w:t>
            </w:r>
          </w:p>
        </w:tc>
        <w:tc>
          <w:tcPr>
            <w:tcW w:w="2551" w:type="dxa"/>
          </w:tcPr>
          <w:p w:rsidR="00866B2B" w:rsidRDefault="004B6198" w:rsidP="00866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866B2B">
              <w:rPr>
                <w:rFonts w:ascii="Times New Roman" w:hAnsi="Times New Roman"/>
                <w:sz w:val="24"/>
                <w:szCs w:val="24"/>
              </w:rPr>
              <w:t>yr. mokytojas</w:t>
            </w:r>
          </w:p>
        </w:tc>
        <w:tc>
          <w:tcPr>
            <w:tcW w:w="2977" w:type="dxa"/>
          </w:tcPr>
          <w:p w:rsidR="00866B2B" w:rsidRPr="00866B2B" w:rsidRDefault="00866B2B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stugensk@gmail.com</w:t>
            </w:r>
          </w:p>
        </w:tc>
        <w:tc>
          <w:tcPr>
            <w:tcW w:w="2268" w:type="dxa"/>
          </w:tcPr>
          <w:p w:rsidR="00866B2B" w:rsidRDefault="004B6198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66B2B">
              <w:rPr>
                <w:rFonts w:ascii="Times New Roman" w:hAnsi="Times New Roman" w:cs="Times New Roman"/>
                <w:sz w:val="24"/>
                <w:szCs w:val="24"/>
              </w:rPr>
              <w:t>arys</w:t>
            </w:r>
          </w:p>
        </w:tc>
      </w:tr>
      <w:tr w:rsidR="00866B2B" w:rsidRPr="0002162F" w:rsidTr="00EE0E88">
        <w:trPr>
          <w:trHeight w:val="571"/>
        </w:trPr>
        <w:tc>
          <w:tcPr>
            <w:tcW w:w="681" w:type="dxa"/>
          </w:tcPr>
          <w:p w:rsidR="00866B2B" w:rsidRDefault="00866B2B" w:rsidP="00007C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866B2B" w:rsidRDefault="00866B2B" w:rsidP="00FF43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Graužinienė</w:t>
            </w:r>
          </w:p>
        </w:tc>
        <w:tc>
          <w:tcPr>
            <w:tcW w:w="2268" w:type="dxa"/>
          </w:tcPr>
          <w:p w:rsidR="00866B2B" w:rsidRDefault="004B6198" w:rsidP="0086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 (e</w:t>
            </w:r>
            <w:r w:rsidR="00866B2B">
              <w:rPr>
                <w:rFonts w:ascii="Times New Roman" w:hAnsi="Times New Roman" w:cs="Times New Roman"/>
                <w:sz w:val="24"/>
                <w:szCs w:val="24"/>
              </w:rPr>
              <w:t>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66B2B" w:rsidRDefault="004B6198" w:rsidP="00866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866B2B">
              <w:rPr>
                <w:rFonts w:ascii="Times New Roman" w:hAnsi="Times New Roman"/>
                <w:sz w:val="24"/>
                <w:szCs w:val="24"/>
              </w:rPr>
              <w:t>yr. mokytoja</w:t>
            </w:r>
          </w:p>
        </w:tc>
        <w:tc>
          <w:tcPr>
            <w:tcW w:w="2977" w:type="dxa"/>
          </w:tcPr>
          <w:p w:rsidR="00866B2B" w:rsidRPr="00866B2B" w:rsidRDefault="00866B2B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B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inga.grauziniene@gmail.com</w:t>
            </w:r>
          </w:p>
        </w:tc>
        <w:tc>
          <w:tcPr>
            <w:tcW w:w="2268" w:type="dxa"/>
          </w:tcPr>
          <w:p w:rsidR="00866B2B" w:rsidRDefault="004B6198" w:rsidP="00FF4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Narė</w:t>
            </w:r>
          </w:p>
        </w:tc>
      </w:tr>
    </w:tbl>
    <w:p w:rsidR="00007C8C" w:rsidRDefault="00007C8C" w:rsidP="00C33A84"/>
    <w:p w:rsidR="00C33A84" w:rsidRDefault="00C33A84" w:rsidP="00C33A84">
      <w:pPr>
        <w:rPr>
          <w:rFonts w:eastAsiaTheme="minorHAnsi"/>
        </w:rPr>
      </w:pPr>
    </w:p>
    <w:p w:rsidR="00007C8C" w:rsidRDefault="00007C8C" w:rsidP="00007C8C">
      <w:pPr>
        <w:ind w:left="360"/>
        <w:jc w:val="center"/>
        <w:rPr>
          <w:rFonts w:eastAsiaTheme="minorHAnsi"/>
        </w:rPr>
      </w:pPr>
    </w:p>
    <w:p w:rsidR="004B6198" w:rsidRDefault="004B6198" w:rsidP="00007C8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C8C" w:rsidRPr="00B74B31" w:rsidRDefault="00C33A84" w:rsidP="00007C8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MENŲ IR DORINIO UGDYMO </w:t>
      </w:r>
      <w:r w:rsidR="00007C8C" w:rsidRPr="00B74B31">
        <w:rPr>
          <w:rFonts w:ascii="Times New Roman" w:hAnsi="Times New Roman" w:cs="Times New Roman"/>
          <w:b/>
          <w:sz w:val="24"/>
          <w:szCs w:val="24"/>
        </w:rPr>
        <w:t>METODINĖS GRUPĖS INTEGRUOTOS PAMOKOS</w:t>
      </w:r>
    </w:p>
    <w:p w:rsidR="00C33A84" w:rsidRPr="0034458B" w:rsidRDefault="00007C8C" w:rsidP="003445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31">
        <w:rPr>
          <w:rFonts w:ascii="Times New Roman" w:hAnsi="Times New Roman" w:cs="Times New Roman"/>
          <w:b/>
          <w:sz w:val="24"/>
          <w:szCs w:val="24"/>
        </w:rPr>
        <w:t>2016 M.</w:t>
      </w:r>
    </w:p>
    <w:p w:rsidR="00C33A84" w:rsidRPr="00B74B31" w:rsidRDefault="00C33A84" w:rsidP="00C33A8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58" w:tblpY="-29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85"/>
        <w:gridCol w:w="1560"/>
        <w:gridCol w:w="2551"/>
        <w:gridCol w:w="2835"/>
        <w:gridCol w:w="1985"/>
      </w:tblGrid>
      <w:tr w:rsidR="00C33A84" w:rsidRPr="00B74B31" w:rsidTr="00FF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B74B31" w:rsidRDefault="00C33A84" w:rsidP="00FF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B74B31" w:rsidRDefault="00C33A84" w:rsidP="00FF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B74B31" w:rsidRDefault="00C33A84" w:rsidP="00FF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B74B31" w:rsidRDefault="00C33A84" w:rsidP="00FF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Dalykai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B74B31" w:rsidRDefault="00C33A84" w:rsidP="00FF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Mokytojai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B74B31" w:rsidRDefault="00C33A84" w:rsidP="00FF4381">
            <w:pPr>
              <w:tabs>
                <w:tab w:val="left" w:pos="3294"/>
                <w:tab w:val="left" w:pos="3577"/>
              </w:tabs>
              <w:ind w:right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C33A84" w:rsidRPr="00B74B31" w:rsidTr="00FF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B74B31" w:rsidRDefault="00C33A84" w:rsidP="00FF43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B74B31" w:rsidRDefault="00E4538C" w:rsidP="00E4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“Šoka kiškis ir laputė”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B74B31" w:rsidRDefault="004B6198" w:rsidP="00E4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B74B31" w:rsidRDefault="00E4538C" w:rsidP="00E4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Muzika, kūno kultūra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D" w:rsidRDefault="004404CD" w:rsidP="00E453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Kanienė</w:t>
            </w:r>
          </w:p>
          <w:p w:rsidR="00C33A84" w:rsidRPr="00B74B31" w:rsidRDefault="004404CD" w:rsidP="00E4538C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="00E4538C">
              <w:rPr>
                <w:rFonts w:ascii="Times New Roman" w:hAnsi="Times New Roman" w:cs="Times New Roman"/>
                <w:sz w:val="24"/>
                <w:szCs w:val="24"/>
              </w:rPr>
              <w:t xml:space="preserve">Stankevičiūtė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34458B" w:rsidRDefault="001467B8" w:rsidP="00E453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</w:tr>
      <w:tr w:rsidR="00C33A84" w:rsidRPr="00B74B31" w:rsidTr="00FF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B74B31" w:rsidRDefault="00C33A84" w:rsidP="00FF43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B74B31" w:rsidRDefault="00E4538C" w:rsidP="00E0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“Romantizmas. Garso ir žodžio sintezė”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B74B31" w:rsidRDefault="004B6198" w:rsidP="00F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B74B31" w:rsidRDefault="00E4538C" w:rsidP="00F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Muzika, lietuvių 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D" w:rsidRDefault="004404CD" w:rsidP="00440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Kanienė</w:t>
            </w:r>
          </w:p>
          <w:p w:rsidR="00C33A84" w:rsidRPr="00B74B31" w:rsidRDefault="00E4538C" w:rsidP="00440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Brazaitytė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B74B31" w:rsidRDefault="001467B8" w:rsidP="00F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</w:tr>
      <w:tr w:rsidR="00C33A84" w:rsidRPr="00B74B31" w:rsidTr="00FF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B74B31" w:rsidRDefault="00C33A84" w:rsidP="00FF43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B74B31" w:rsidRDefault="00847BA3" w:rsidP="00F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 technologijų-dailės pamoka „Ir atėjo Kalėdos...“ (Popieriaus karpiniai)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B74B31" w:rsidRDefault="004B6198" w:rsidP="00F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B74B31" w:rsidRDefault="00847BA3" w:rsidP="00F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Dailė, technologijos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3" w:rsidRDefault="00847BA3" w:rsidP="00847BA3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Ž.Pocevičienė</w:t>
            </w:r>
          </w:p>
          <w:p w:rsidR="00847BA3" w:rsidRDefault="00847BA3" w:rsidP="00847BA3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J.Nėniuvienė</w:t>
            </w:r>
          </w:p>
          <w:p w:rsidR="00C33A84" w:rsidRPr="00B74B31" w:rsidRDefault="00847BA3" w:rsidP="00847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Ugenskas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B74B31" w:rsidRDefault="001467B8" w:rsidP="00F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  <w:tr w:rsidR="00C33A84" w:rsidRPr="00B74B31" w:rsidTr="00FF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B74B31" w:rsidRDefault="00C33A84" w:rsidP="00FF43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B74B31" w:rsidRDefault="007B205E" w:rsidP="00F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“Advento ir Kalėdų tradicijos lietuvių liaudies kultūroje”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B74B31" w:rsidRDefault="004B6198" w:rsidP="00F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B74B31" w:rsidRDefault="007B205E" w:rsidP="00FF43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Tikyba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D" w:rsidRDefault="007B205E" w:rsidP="00440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Bajarūnienė</w:t>
            </w:r>
          </w:p>
          <w:p w:rsidR="00C33A84" w:rsidRPr="00B74B31" w:rsidRDefault="0034458B" w:rsidP="00440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Vaitkevičienė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4" w:rsidRPr="00B74B31" w:rsidRDefault="001467B8" w:rsidP="00F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</w:tbl>
    <w:p w:rsidR="005467C7" w:rsidRDefault="005467C7" w:rsidP="005467C7">
      <w:pPr>
        <w:rPr>
          <w:rFonts w:ascii="Times New Roman" w:hAnsi="Times New Roman" w:cs="Times New Roman"/>
          <w:b/>
          <w:sz w:val="24"/>
          <w:szCs w:val="24"/>
        </w:rPr>
      </w:pPr>
    </w:p>
    <w:p w:rsidR="001467B8" w:rsidRDefault="001467B8" w:rsidP="00146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7D">
        <w:rPr>
          <w:rFonts w:ascii="Times New Roman" w:hAnsi="Times New Roman" w:cs="Times New Roman"/>
          <w:b/>
          <w:sz w:val="24"/>
          <w:szCs w:val="24"/>
        </w:rPr>
        <w:t xml:space="preserve">MENŲ IR DORINIO UGDYMO </w:t>
      </w:r>
      <w:r>
        <w:rPr>
          <w:rFonts w:ascii="Times New Roman" w:hAnsi="Times New Roman" w:cs="Times New Roman"/>
          <w:b/>
          <w:sz w:val="24"/>
          <w:szCs w:val="24"/>
        </w:rPr>
        <w:t>METODINĖS GRUPĖS EDUKACINĖ VEIKLA</w:t>
      </w:r>
    </w:p>
    <w:p w:rsidR="001467B8" w:rsidRPr="00B74B31" w:rsidRDefault="001467B8" w:rsidP="001467B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 PAMOKOS NETRADICINĖSE ERDVĖSE </w:t>
      </w:r>
    </w:p>
    <w:p w:rsidR="001467B8" w:rsidRPr="00B74B31" w:rsidRDefault="001467B8" w:rsidP="00146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13" w:tblpY="-29"/>
        <w:tblOverlap w:val="never"/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85"/>
        <w:gridCol w:w="1134"/>
        <w:gridCol w:w="1701"/>
        <w:gridCol w:w="1985"/>
        <w:gridCol w:w="1843"/>
        <w:gridCol w:w="2693"/>
        <w:gridCol w:w="407"/>
      </w:tblGrid>
      <w:tr w:rsidR="001467B8" w:rsidRPr="00B74B31" w:rsidTr="00D839A2">
        <w:trPr>
          <w:gridAfter w:val="1"/>
          <w:wAfter w:w="40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B8" w:rsidRPr="00B74B31" w:rsidRDefault="001467B8" w:rsidP="00546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Eil.Nr.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B8" w:rsidRPr="00D54C7D" w:rsidRDefault="001467B8" w:rsidP="005467C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7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B8" w:rsidRPr="00B74B31" w:rsidRDefault="001467B8" w:rsidP="00546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B8" w:rsidRPr="00B74B31" w:rsidRDefault="001467B8" w:rsidP="00546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Dalyka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B8" w:rsidRPr="00B74B31" w:rsidRDefault="001467B8" w:rsidP="00546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B8" w:rsidRPr="00B74B31" w:rsidRDefault="001467B8" w:rsidP="005467C7">
            <w:pPr>
              <w:tabs>
                <w:tab w:val="left" w:pos="3294"/>
                <w:tab w:val="left" w:pos="3577"/>
              </w:tabs>
              <w:ind w:right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467B8" w:rsidRPr="00B74B31" w:rsidRDefault="001467B8" w:rsidP="005467C7"/>
        </w:tc>
      </w:tr>
      <w:tr w:rsidR="001467B8" w:rsidRPr="00B74B31" w:rsidTr="00D839A2">
        <w:trPr>
          <w:gridAfter w:val="1"/>
          <w:wAfter w:w="40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B8" w:rsidRPr="00B74B31" w:rsidRDefault="001467B8" w:rsidP="00546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B8" w:rsidRPr="00D54C7D" w:rsidRDefault="001467B8" w:rsidP="005467C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B8" w:rsidRPr="00B74B31" w:rsidRDefault="001467B8" w:rsidP="00546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B8" w:rsidRPr="00B74B31" w:rsidRDefault="001467B8" w:rsidP="00546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B8" w:rsidRDefault="001467B8" w:rsidP="00546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B8" w:rsidRPr="00B74B31" w:rsidRDefault="001467B8" w:rsidP="005467C7">
            <w:pPr>
              <w:tabs>
                <w:tab w:val="left" w:pos="3294"/>
                <w:tab w:val="left" w:pos="3577"/>
              </w:tabs>
              <w:ind w:right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auto"/>
          </w:tcPr>
          <w:p w:rsidR="001467B8" w:rsidRPr="00717D72" w:rsidRDefault="00717D72" w:rsidP="00EB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7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B1B10" w:rsidRPr="00717D72">
              <w:rPr>
                <w:rFonts w:ascii="Times New Roman" w:hAnsi="Times New Roman" w:cs="Times New Roman"/>
                <w:sz w:val="24"/>
                <w:szCs w:val="24"/>
              </w:rPr>
              <w:t>ūrybiškai paminėti popiežiaus Pranciškaus paskelbtus Gailestingumo metus asmeniškai save suvokiant kaip gailestingumo apaštalą.</w:t>
            </w:r>
          </w:p>
        </w:tc>
      </w:tr>
      <w:tr w:rsidR="001467B8" w:rsidRPr="00D54C7D" w:rsidTr="00D839A2">
        <w:trPr>
          <w:gridAfter w:val="1"/>
          <w:wAfter w:w="40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D54C7D" w:rsidRDefault="00EB1B10" w:rsidP="005467C7">
            <w:pPr>
              <w:pStyle w:val="ListParagraph"/>
              <w:ind w:left="175" w:hanging="17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Vilkaviškio vyskupijos k</w:t>
            </w:r>
            <w:r w:rsidR="001467B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onkursas  “Gailestingumo apaštalas”</w:t>
            </w:r>
            <w:r w:rsidR="005467C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Marijampolėje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D54C7D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7D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Bajarūnienė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D54C7D" w:rsidRDefault="00717D72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gegužė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67B8" w:rsidRPr="00D54C7D" w:rsidRDefault="001467B8" w:rsidP="005467C7"/>
        </w:tc>
      </w:tr>
      <w:tr w:rsidR="001467B8" w:rsidRPr="00D54C7D" w:rsidTr="00D839A2">
        <w:trPr>
          <w:gridAfter w:val="1"/>
          <w:wAfter w:w="40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Default="001467B8" w:rsidP="005467C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Užgavėnių kaukių gaminimas netradicinėje aplinkoje – bibliotekoje;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9809B7" w:rsidRDefault="00D839A2" w:rsidP="00546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4C2285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  <w:r w:rsidR="001467B8">
              <w:rPr>
                <w:rFonts w:ascii="Times New Roman" w:hAnsi="Times New Roman" w:cs="Times New Roman"/>
                <w:sz w:val="24"/>
                <w:szCs w:val="24"/>
              </w:rPr>
              <w:t xml:space="preserve"> ugdymas karjerai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85" w:rsidRDefault="004C2285" w:rsidP="004C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Pocevičienė</w:t>
            </w:r>
            <w:r w:rsidR="0014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285" w:rsidRDefault="004C2285" w:rsidP="004C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Ugenskas</w:t>
            </w:r>
            <w:r w:rsidR="001467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67B8" w:rsidRPr="00B74B31" w:rsidRDefault="001467B8" w:rsidP="004C2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Senutienė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9809B7" w:rsidRDefault="00D839A2" w:rsidP="00546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Vasaris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467B8" w:rsidRPr="00D54C7D" w:rsidRDefault="005467C7" w:rsidP="005467C7">
            <w:r>
              <w:rPr>
                <w:rFonts w:ascii="Times New Roman" w:hAnsi="Times New Roman" w:cs="Times New Roman"/>
                <w:sz w:val="24"/>
                <w:szCs w:val="24"/>
              </w:rPr>
              <w:t>Paroda bibliotekoje</w:t>
            </w:r>
            <w:r w:rsidR="004C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7B8" w:rsidRPr="00B74B31" w:rsidTr="00D839A2">
        <w:trPr>
          <w:gridAfter w:val="1"/>
          <w:wAfter w:w="40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D54C7D" w:rsidRDefault="001467B8" w:rsidP="005467C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D54C7D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7D">
              <w:rPr>
                <w:rFonts w:ascii="Times New Roman" w:hAnsi="Times New Roman"/>
                <w:sz w:val="24"/>
                <w:szCs w:val="24"/>
              </w:rPr>
              <w:t>Šimtadienis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D54C7D" w:rsidRDefault="001467B8" w:rsidP="00D839A2">
            <w:pPr>
              <w:pStyle w:val="prastasis1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– IV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R.Kanienė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D54C7D" w:rsidRDefault="00D839A2" w:rsidP="005467C7">
            <w:pPr>
              <w:pStyle w:val="prastasis1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467B8" w:rsidRPr="00D839A2" w:rsidRDefault="00D839A2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A2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</w:tr>
      <w:tr w:rsidR="001467B8" w:rsidRPr="00B74B31" w:rsidTr="00D839A2">
        <w:trPr>
          <w:gridAfter w:val="1"/>
          <w:wAfter w:w="40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D54C7D" w:rsidRDefault="001467B8" w:rsidP="005467C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900A18" w:rsidRDefault="001467B8" w:rsidP="005467C7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0A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Užgavėnių kaukės.Margučių margumai. Mokyklos interjero papuošimas Velykoms.Pavasario spalvos. Pleneras. Kompozicijos "Vasarą į rudenį palydint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Default="00D839A2" w:rsidP="005467C7">
            <w:pPr>
              <w:pStyle w:val="prastasis1"/>
              <w:spacing w:after="0" w:line="100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5-8  </w:t>
            </w:r>
          </w:p>
          <w:p w:rsidR="001467B8" w:rsidRDefault="00D839A2" w:rsidP="005467C7">
            <w:pPr>
              <w:pStyle w:val="prastasis1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I-II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900A18" w:rsidRDefault="001467B8" w:rsidP="00546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"Menų studija"</w:t>
            </w:r>
          </w:p>
          <w:p w:rsidR="001467B8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Default="001467B8" w:rsidP="00546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Kripaitytė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900A18" w:rsidRDefault="00D839A2" w:rsidP="005467C7">
            <w:pPr>
              <w:pStyle w:val="prastasis1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Vasaris -  birželis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467B8" w:rsidRPr="00D839A2" w:rsidRDefault="00D839A2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A2">
              <w:rPr>
                <w:rFonts w:ascii="Times New Roman" w:hAnsi="Times New Roman" w:cs="Times New Roman"/>
                <w:sz w:val="24"/>
                <w:szCs w:val="24"/>
              </w:rPr>
              <w:t>Paroda; mokyklos įvaizdis</w:t>
            </w:r>
          </w:p>
        </w:tc>
      </w:tr>
      <w:tr w:rsidR="001467B8" w:rsidRPr="00B74B31" w:rsidTr="00D839A2">
        <w:trPr>
          <w:gridAfter w:val="1"/>
          <w:wAfter w:w="40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D54C7D" w:rsidRDefault="00D839A2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467B8" w:rsidRPr="00D54C7D">
              <w:rPr>
                <w:rFonts w:ascii="Times New Roman" w:hAnsi="Times New Roman" w:cs="Times New Roman"/>
                <w:sz w:val="24"/>
                <w:szCs w:val="24"/>
              </w:rPr>
              <w:t>Tarp esamo ir menamo“. Gėlės iš antrinių žaliavų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Tikyba, dailė, technologijos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Nėniuvienė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D839A2" w:rsidP="00D8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467B8" w:rsidRPr="00B74B31" w:rsidRDefault="00D839A2" w:rsidP="005467C7">
            <w:r w:rsidRPr="00D54C7D">
              <w:rPr>
                <w:rFonts w:ascii="Times New Roman" w:hAnsi="Times New Roman" w:cs="Times New Roman"/>
                <w:sz w:val="24"/>
                <w:szCs w:val="24"/>
              </w:rPr>
              <w:t>Parodėlė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pleneras skirtas žemės dienai </w:t>
            </w:r>
          </w:p>
        </w:tc>
      </w:tr>
      <w:tr w:rsidR="001467B8" w:rsidRPr="00B74B31" w:rsidTr="00D839A2">
        <w:trPr>
          <w:gridAfter w:val="1"/>
          <w:wAfter w:w="40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D54C7D" w:rsidRDefault="00D839A2" w:rsidP="00D839A2">
            <w:pPr>
              <w:pStyle w:val="prastasis1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Šeimų amatų diena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D54C7D" w:rsidRDefault="00D839A2" w:rsidP="005467C7">
            <w:pPr>
              <w:pStyle w:val="prastasis1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Technologijos, Ugdymas karjerai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Pocevičienė, S. Ugenskas, N. Senutienė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D839A2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467B8" w:rsidRPr="00B74B31" w:rsidRDefault="00D839A2" w:rsidP="005467C7">
            <w:r>
              <w:rPr>
                <w:rFonts w:ascii="Times New Roman" w:hAnsi="Times New Roman"/>
                <w:sz w:val="24"/>
                <w:szCs w:val="24"/>
              </w:rPr>
              <w:t>Kūrybinių darbų paroda</w:t>
            </w:r>
          </w:p>
        </w:tc>
      </w:tr>
      <w:tr w:rsidR="001467B8" w:rsidRPr="00B74B31" w:rsidTr="00D839A2">
        <w:trPr>
          <w:gridAfter w:val="1"/>
          <w:wAfter w:w="40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D54C7D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7D">
              <w:rPr>
                <w:rFonts w:ascii="Times New Roman" w:hAnsi="Times New Roman" w:cs="Times New Roman"/>
                <w:sz w:val="24"/>
                <w:szCs w:val="24"/>
              </w:rPr>
              <w:t>„Tau mano mamyte“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Vainiūnaitė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D839A2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467B8" w:rsidRPr="00B74B31" w:rsidRDefault="00D839A2" w:rsidP="005467C7">
            <w:r w:rsidRPr="00D54C7D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</w:tr>
      <w:tr w:rsidR="001467B8" w:rsidRPr="00B74B31" w:rsidTr="00D839A2">
        <w:trPr>
          <w:gridAfter w:val="1"/>
          <w:wAfter w:w="40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Default="001467B8" w:rsidP="005467C7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D54C7D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7D">
              <w:rPr>
                <w:rFonts w:ascii="Times New Roman" w:hAnsi="Times New Roman" w:cs="Times New Roman"/>
                <w:sz w:val="24"/>
                <w:szCs w:val="24"/>
              </w:rPr>
              <w:t>Paskutinis skambutis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– IV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Kanienė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B74B31" w:rsidRDefault="00D839A2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467B8" w:rsidRPr="00B74B31" w:rsidRDefault="00D839A2" w:rsidP="005467C7">
            <w:r w:rsidRPr="00D54C7D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</w:tr>
      <w:tr w:rsidR="001467B8" w:rsidRPr="00B74B31" w:rsidTr="00D839A2">
        <w:trPr>
          <w:gridAfter w:val="1"/>
          <w:wAfter w:w="40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Default="001467B8" w:rsidP="005467C7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D54C7D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7D">
              <w:rPr>
                <w:rFonts w:ascii="Times New Roman" w:hAnsi="Times New Roman" w:cs="Times New Roman"/>
                <w:sz w:val="24"/>
                <w:szCs w:val="24"/>
              </w:rPr>
              <w:t>„Lik sveika, mokykla“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Default="001467B8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Vainiūnaitė</w:t>
            </w:r>
          </w:p>
          <w:p w:rsidR="001467B8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CF5C4F" w:rsidRDefault="00D839A2" w:rsidP="00546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467B8" w:rsidRPr="00B74B31" w:rsidRDefault="00D839A2" w:rsidP="005467C7">
            <w:r w:rsidRPr="00D54C7D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</w:tr>
      <w:tr w:rsidR="001467B8" w:rsidRPr="00B74B31" w:rsidTr="00D839A2">
        <w:trPr>
          <w:gridAfter w:val="1"/>
          <w:wAfter w:w="407" w:type="dxa"/>
          <w:trHeight w:val="5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7B8" w:rsidRDefault="001467B8" w:rsidP="005467C7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7B8" w:rsidRDefault="001467B8" w:rsidP="005467C7">
            <w:pPr>
              <w:spacing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54C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Rugsėjo 1 –oji</w:t>
            </w:r>
            <w:r w:rsidRPr="00900A1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.</w:t>
            </w:r>
          </w:p>
          <w:p w:rsidR="001467B8" w:rsidRPr="00A212D9" w:rsidRDefault="001467B8" w:rsidP="005467C7">
            <w:pPr>
              <w:spacing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00A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"Vėl rugsėjis". </w:t>
            </w:r>
          </w:p>
          <w:p w:rsidR="001467B8" w:rsidRPr="00D54C7D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7B8" w:rsidRDefault="001467B8" w:rsidP="00546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1-IV kl.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7B8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Muzika, tikyba</w:t>
            </w:r>
          </w:p>
          <w:p w:rsidR="001467B8" w:rsidRPr="00B74B31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neformalusis švietimas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7B8" w:rsidRDefault="001467B8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E.Vainiūnaitė, D. Bajarūnienė</w:t>
            </w:r>
          </w:p>
          <w:p w:rsidR="001467B8" w:rsidRDefault="001467B8" w:rsidP="005467C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Kripatytė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7B8" w:rsidRDefault="00D839A2" w:rsidP="00D8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Rugsėjis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467B8" w:rsidRPr="00B74B31" w:rsidRDefault="00D839A2" w:rsidP="005467C7">
            <w:r w:rsidRPr="00D54C7D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</w:tr>
      <w:tr w:rsidR="001467B8" w:rsidRPr="00B74B31" w:rsidTr="00D839A2">
        <w:trPr>
          <w:gridAfter w:val="1"/>
          <w:wAfter w:w="407" w:type="dxa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Default="001467B8" w:rsidP="005467C7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Pr="00D54C7D" w:rsidRDefault="001467B8" w:rsidP="005467C7">
            <w:pPr>
              <w:spacing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Default="001467B8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B8" w:rsidRDefault="001467B8" w:rsidP="005467C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1467B8" w:rsidRPr="00B74B31" w:rsidRDefault="00D839A2" w:rsidP="005467C7">
            <w:r w:rsidRPr="00900A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Interjero papuošimas.</w:t>
            </w:r>
          </w:p>
        </w:tc>
      </w:tr>
      <w:tr w:rsidR="005467C7" w:rsidRPr="00B74B31" w:rsidTr="00D839A2">
        <w:trPr>
          <w:gridAfter w:val="1"/>
          <w:wAfter w:w="40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Pr="00D54C7D" w:rsidRDefault="0051686D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„Gerumas mus vienija“ Susitikimas su kun. A. Koolpingo draugija iš Biozelio m. Vokietija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1-IV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Pr="00B74B31" w:rsidRDefault="0051686D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7B65CA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Butautė, </w:t>
            </w:r>
            <w:r w:rsidR="0051686D">
              <w:rPr>
                <w:rFonts w:ascii="Times New Roman" w:hAnsi="Times New Roman" w:cs="Times New Roman"/>
                <w:sz w:val="24"/>
                <w:szCs w:val="24"/>
              </w:rPr>
              <w:t>D. Bajarūnienė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D839A2" w:rsidP="005467C7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693" w:type="dxa"/>
            <w:shd w:val="clear" w:color="auto" w:fill="auto"/>
          </w:tcPr>
          <w:p w:rsidR="005467C7" w:rsidRPr="00B74B31" w:rsidRDefault="00D839A2" w:rsidP="005467C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Projektas skatina  vykdyti gailestingumo darbus artimui</w:t>
            </w:r>
          </w:p>
        </w:tc>
      </w:tr>
      <w:tr w:rsidR="001467B8" w:rsidRPr="00B74B31" w:rsidTr="00D839A2">
        <w:trPr>
          <w:gridAfter w:val="1"/>
          <w:wAfter w:w="40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pStyle w:val="NoSpac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diena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1-IV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Vainiūnaitė</w:t>
            </w:r>
          </w:p>
          <w:p w:rsidR="0051686D" w:rsidRDefault="0051686D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D839A2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693" w:type="dxa"/>
            <w:shd w:val="clear" w:color="auto" w:fill="auto"/>
          </w:tcPr>
          <w:p w:rsidR="001467B8" w:rsidRPr="00B74B31" w:rsidRDefault="00D839A2" w:rsidP="005467C7">
            <w:r w:rsidRPr="00D54C7D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</w:tr>
      <w:tr w:rsidR="001467B8" w:rsidRPr="00B74B31" w:rsidTr="00D839A2">
        <w:trPr>
          <w:gridAfter w:val="1"/>
          <w:wAfter w:w="40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Adventinė akcija: „Gerumas mus vienija“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IV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Tikyba, etika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Būtautė,  </w:t>
            </w:r>
          </w:p>
          <w:p w:rsidR="0051686D" w:rsidRDefault="007B65CA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Bajarūnienė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D839A2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693" w:type="dxa"/>
            <w:shd w:val="clear" w:color="auto" w:fill="auto"/>
          </w:tcPr>
          <w:p w:rsidR="001467B8" w:rsidRPr="00B74B31" w:rsidRDefault="00D839A2" w:rsidP="005467C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Akcija skatina  vykdyti gailestingumo darbus artimui</w:t>
            </w:r>
          </w:p>
        </w:tc>
      </w:tr>
      <w:tr w:rsidR="001467B8" w:rsidRPr="00B74B31" w:rsidTr="00D839A2">
        <w:trPr>
          <w:gridAfter w:val="1"/>
          <w:wAfter w:w="40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Kalėdiniai atvirukai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II kl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Dailė, technologijos, neformalusis švietimas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J.Nėniuvienė</w:t>
            </w:r>
          </w:p>
          <w:p w:rsidR="0051686D" w:rsidRDefault="0051686D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D839A2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693" w:type="dxa"/>
            <w:shd w:val="clear" w:color="auto" w:fill="auto"/>
          </w:tcPr>
          <w:p w:rsidR="001467B8" w:rsidRPr="00D839A2" w:rsidRDefault="00D839A2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A2">
              <w:rPr>
                <w:rFonts w:ascii="Times New Roman" w:hAnsi="Times New Roman" w:cs="Times New Roman"/>
                <w:sz w:val="24"/>
                <w:szCs w:val="24"/>
              </w:rPr>
              <w:t>Paroda</w:t>
            </w:r>
          </w:p>
        </w:tc>
      </w:tr>
      <w:tr w:rsidR="001467B8" w:rsidRPr="00B74B31" w:rsidTr="00D839A2">
        <w:trPr>
          <w:gridAfter w:val="1"/>
          <w:wAfter w:w="40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Pr="00A212D9" w:rsidRDefault="0051686D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Kalėdinis mokyklos erdvių papuošimas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II kl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Dailė, technologijos, neformalusis švietimas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Pocevičienė,</w:t>
            </w:r>
          </w:p>
          <w:p w:rsidR="0051686D" w:rsidRDefault="0051686D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Ugenskas,J.Nėniuvienė,</w:t>
            </w:r>
          </w:p>
          <w:p w:rsidR="0051686D" w:rsidRDefault="0051686D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Kripaitytė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D839A2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693" w:type="dxa"/>
            <w:shd w:val="clear" w:color="auto" w:fill="auto"/>
          </w:tcPr>
          <w:p w:rsidR="00D839A2" w:rsidRDefault="00D839A2" w:rsidP="00D839A2">
            <w:pPr>
              <w:pStyle w:val="NoSpacing1"/>
              <w:rPr>
                <w:rFonts w:ascii="Arial" w:eastAsia="Times New Roman" w:hAnsi="Arial" w:cs="Arial"/>
                <w:color w:val="222222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Kalėdinių darbų paroda</w:t>
            </w:r>
          </w:p>
          <w:p w:rsidR="001467B8" w:rsidRPr="00B74B31" w:rsidRDefault="001467B8" w:rsidP="005467C7"/>
        </w:tc>
      </w:tr>
      <w:tr w:rsidR="001467B8" w:rsidRPr="00B74B31" w:rsidTr="00D839A2">
        <w:trPr>
          <w:gridAfter w:val="1"/>
          <w:wAfter w:w="407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Kalėdų šventė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  <w:r w:rsidR="007B65CA">
              <w:rPr>
                <w:rFonts w:ascii="Times New Roman" w:hAnsi="Times New Roman" w:cs="Times New Roman"/>
                <w:sz w:val="24"/>
                <w:szCs w:val="24"/>
              </w:rPr>
              <w:t>, tikyba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51686D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Vainiūnaitė</w:t>
            </w:r>
            <w:r w:rsidR="007B65CA">
              <w:rPr>
                <w:rFonts w:ascii="Times New Roman" w:hAnsi="Times New Roman" w:cs="Times New Roman"/>
                <w:sz w:val="24"/>
                <w:szCs w:val="24"/>
              </w:rPr>
              <w:t>, D. Bajarūnienė,</w:t>
            </w:r>
          </w:p>
          <w:p w:rsidR="0051686D" w:rsidRDefault="0051686D" w:rsidP="005467C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 Kanienė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6D" w:rsidRDefault="00D839A2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Gruodis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67B8" w:rsidRPr="00D839A2" w:rsidRDefault="00D839A2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A2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</w:tr>
      <w:tr w:rsidR="001467B8" w:rsidTr="00D839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6"/>
          <w:wBefore w:w="11307" w:type="dxa"/>
          <w:trHeight w:val="100"/>
        </w:trPr>
        <w:tc>
          <w:tcPr>
            <w:tcW w:w="3100" w:type="dxa"/>
            <w:gridSpan w:val="2"/>
            <w:tcBorders>
              <w:top w:val="single" w:sz="4" w:space="0" w:color="auto"/>
            </w:tcBorders>
          </w:tcPr>
          <w:p w:rsidR="001467B8" w:rsidRDefault="001467B8" w:rsidP="0054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A84" w:rsidRDefault="00C33A84" w:rsidP="00C33A84">
      <w:pPr>
        <w:rPr>
          <w:rFonts w:ascii="Times New Roman" w:hAnsi="Times New Roman" w:cs="Times New Roman"/>
          <w:sz w:val="24"/>
          <w:szCs w:val="24"/>
        </w:rPr>
      </w:pPr>
    </w:p>
    <w:sectPr w:rsidR="00C33A84" w:rsidSect="00007C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063A72"/>
    <w:multiLevelType w:val="hybridMultilevel"/>
    <w:tmpl w:val="52749F2A"/>
    <w:lvl w:ilvl="0" w:tplc="6574B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D5A9D"/>
    <w:multiLevelType w:val="hybridMultilevel"/>
    <w:tmpl w:val="0A0CB8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D6489"/>
    <w:multiLevelType w:val="hybridMultilevel"/>
    <w:tmpl w:val="01A459EA"/>
    <w:lvl w:ilvl="0" w:tplc="30547D3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AC1411E"/>
    <w:multiLevelType w:val="hybridMultilevel"/>
    <w:tmpl w:val="4066EB2E"/>
    <w:lvl w:ilvl="0" w:tplc="7F2AC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E6E88"/>
    <w:multiLevelType w:val="hybridMultilevel"/>
    <w:tmpl w:val="31D65FBA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8055A"/>
    <w:multiLevelType w:val="hybridMultilevel"/>
    <w:tmpl w:val="D7EAB3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396"/>
  <w:drawingGridHorizontalSpacing w:val="110"/>
  <w:displayHorizontalDrawingGridEvery w:val="2"/>
  <w:characterSpacingControl w:val="doNotCompress"/>
  <w:compat>
    <w:useFELayout/>
  </w:compat>
  <w:rsids>
    <w:rsidRoot w:val="00007C8C"/>
    <w:rsid w:val="00007C8C"/>
    <w:rsid w:val="0002162F"/>
    <w:rsid w:val="00042501"/>
    <w:rsid w:val="00077C6A"/>
    <w:rsid w:val="000902C7"/>
    <w:rsid w:val="000D2960"/>
    <w:rsid w:val="001308F6"/>
    <w:rsid w:val="001467B8"/>
    <w:rsid w:val="001B5AE4"/>
    <w:rsid w:val="002C64AA"/>
    <w:rsid w:val="0032766D"/>
    <w:rsid w:val="0034458B"/>
    <w:rsid w:val="003E024B"/>
    <w:rsid w:val="00421468"/>
    <w:rsid w:val="004404CD"/>
    <w:rsid w:val="004B6198"/>
    <w:rsid w:val="004C2285"/>
    <w:rsid w:val="004F46AE"/>
    <w:rsid w:val="0051686D"/>
    <w:rsid w:val="00530FD1"/>
    <w:rsid w:val="005467C7"/>
    <w:rsid w:val="006310CF"/>
    <w:rsid w:val="00675BDF"/>
    <w:rsid w:val="006761AF"/>
    <w:rsid w:val="00717D72"/>
    <w:rsid w:val="007B205E"/>
    <w:rsid w:val="007B5272"/>
    <w:rsid w:val="007B65CA"/>
    <w:rsid w:val="00807568"/>
    <w:rsid w:val="00847BA3"/>
    <w:rsid w:val="00866B2B"/>
    <w:rsid w:val="00900A18"/>
    <w:rsid w:val="0097191A"/>
    <w:rsid w:val="00A212D9"/>
    <w:rsid w:val="00A4255C"/>
    <w:rsid w:val="00AD72EF"/>
    <w:rsid w:val="00AE2292"/>
    <w:rsid w:val="00B74B31"/>
    <w:rsid w:val="00B9697F"/>
    <w:rsid w:val="00BE4004"/>
    <w:rsid w:val="00C33A84"/>
    <w:rsid w:val="00CA7FFA"/>
    <w:rsid w:val="00CD1A84"/>
    <w:rsid w:val="00D23E28"/>
    <w:rsid w:val="00D54C7D"/>
    <w:rsid w:val="00D56FA7"/>
    <w:rsid w:val="00D839A2"/>
    <w:rsid w:val="00DA669C"/>
    <w:rsid w:val="00E029C6"/>
    <w:rsid w:val="00E4538C"/>
    <w:rsid w:val="00EB1B10"/>
    <w:rsid w:val="00EE0E88"/>
    <w:rsid w:val="00EE3079"/>
    <w:rsid w:val="00EF4EC4"/>
    <w:rsid w:val="00F424D5"/>
    <w:rsid w:val="00F45B6E"/>
    <w:rsid w:val="00FF2AD9"/>
    <w:rsid w:val="00FF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C7"/>
  </w:style>
  <w:style w:type="paragraph" w:styleId="Heading7">
    <w:name w:val="heading 7"/>
    <w:basedOn w:val="Normal"/>
    <w:next w:val="Normal"/>
    <w:link w:val="Heading7Char"/>
    <w:qFormat/>
    <w:rsid w:val="00007C8C"/>
    <w:pPr>
      <w:keepNext/>
      <w:widowControl w:val="0"/>
      <w:adjustRightInd w:val="0"/>
      <w:spacing w:after="0" w:line="360" w:lineRule="atLeast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07C8C"/>
    <w:rPr>
      <w:rFonts w:ascii="Times New Roman" w:eastAsia="Times New Roman" w:hAnsi="Times New Roman" w:cs="Times New Roman"/>
      <w:b/>
      <w:sz w:val="24"/>
      <w:szCs w:val="20"/>
      <w:lang w:val="lt-LT"/>
    </w:rPr>
  </w:style>
  <w:style w:type="table" w:styleId="TableGrid">
    <w:name w:val="Table Grid"/>
    <w:basedOn w:val="TableNormal"/>
    <w:uiPriority w:val="39"/>
    <w:rsid w:val="00007C8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74B31"/>
    <w:pPr>
      <w:ind w:left="720"/>
      <w:contextualSpacing/>
    </w:pPr>
  </w:style>
  <w:style w:type="paragraph" w:customStyle="1" w:styleId="NoSpacing1">
    <w:name w:val="No Spacing1"/>
    <w:rsid w:val="0002162F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prastasis1">
    <w:name w:val="Įprastasis1"/>
    <w:rsid w:val="0002162F"/>
    <w:pPr>
      <w:suppressAutoHyphens/>
      <w:spacing w:after="160" w:line="247" w:lineRule="auto"/>
    </w:pPr>
    <w:rPr>
      <w:rFonts w:ascii="Calibri" w:eastAsia="Calibri" w:hAnsi="Calibri" w:cs="Times New Roman"/>
      <w:lang w:eastAsia="ar-SA"/>
    </w:rPr>
  </w:style>
  <w:style w:type="character" w:customStyle="1" w:styleId="Numatytasispastraiposriftas1">
    <w:name w:val="Numatytasis pastraipos šriftas1"/>
    <w:rsid w:val="0002162F"/>
  </w:style>
  <w:style w:type="character" w:styleId="Hyperlink">
    <w:name w:val="Hyperlink"/>
    <w:basedOn w:val="DefaultParagraphFont"/>
    <w:uiPriority w:val="99"/>
    <w:semiHidden/>
    <w:unhideWhenUsed/>
    <w:rsid w:val="007B65CA"/>
    <w:rPr>
      <w:color w:val="0000FF"/>
      <w:u w:val="single"/>
    </w:rPr>
  </w:style>
  <w:style w:type="paragraph" w:styleId="NoSpacing">
    <w:name w:val="No Spacing"/>
    <w:uiPriority w:val="1"/>
    <w:qFormat/>
    <w:rsid w:val="00FF438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07C8C"/>
    <w:pPr>
      <w:keepNext/>
      <w:widowControl w:val="0"/>
      <w:adjustRightInd w:val="0"/>
      <w:spacing w:after="0" w:line="360" w:lineRule="atLeast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07C8C"/>
    <w:rPr>
      <w:rFonts w:ascii="Times New Roman" w:eastAsia="Times New Roman" w:hAnsi="Times New Roman" w:cs="Times New Roman"/>
      <w:b/>
      <w:sz w:val="24"/>
      <w:szCs w:val="20"/>
      <w:lang w:val="lt-LT"/>
    </w:rPr>
  </w:style>
  <w:style w:type="table" w:styleId="TableGrid">
    <w:name w:val="Table Grid"/>
    <w:basedOn w:val="TableNormal"/>
    <w:uiPriority w:val="39"/>
    <w:rsid w:val="00007C8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74B31"/>
    <w:pPr>
      <w:ind w:left="720"/>
      <w:contextualSpacing/>
    </w:pPr>
  </w:style>
  <w:style w:type="paragraph" w:customStyle="1" w:styleId="NoSpacing1">
    <w:name w:val="No Spacing1"/>
    <w:rsid w:val="0002162F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prastasis1">
    <w:name w:val="Įprastasis1"/>
    <w:rsid w:val="0002162F"/>
    <w:pPr>
      <w:suppressAutoHyphens/>
      <w:spacing w:after="160" w:line="247" w:lineRule="auto"/>
    </w:pPr>
    <w:rPr>
      <w:rFonts w:ascii="Calibri" w:eastAsia="Calibri" w:hAnsi="Calibri" w:cs="Times New Roman"/>
      <w:lang w:eastAsia="ar-SA"/>
    </w:rPr>
  </w:style>
  <w:style w:type="character" w:customStyle="1" w:styleId="Numatytasispastraiposriftas1">
    <w:name w:val="Numatytasis pastraipos šriftas1"/>
    <w:rsid w:val="0002162F"/>
  </w:style>
  <w:style w:type="character" w:styleId="Hyperlink">
    <w:name w:val="Hyperlink"/>
    <w:basedOn w:val="DefaultParagraphFont"/>
    <w:uiPriority w:val="99"/>
    <w:semiHidden/>
    <w:unhideWhenUsed/>
    <w:rsid w:val="007B65CA"/>
    <w:rPr>
      <w:color w:val="0000FF"/>
      <w:u w:val="single"/>
    </w:rPr>
  </w:style>
  <w:style w:type="paragraph" w:styleId="NoSpacing">
    <w:name w:val="No Spacing"/>
    <w:uiPriority w:val="1"/>
    <w:qFormat/>
    <w:rsid w:val="00FF438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13</Pages>
  <Words>1360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13</cp:revision>
  <dcterms:created xsi:type="dcterms:W3CDTF">2015-12-12T19:10:00Z</dcterms:created>
  <dcterms:modified xsi:type="dcterms:W3CDTF">2016-01-12T14:59:00Z</dcterms:modified>
</cp:coreProperties>
</file>