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2" w:rsidRDefault="00367EC2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367EC2" w:rsidRDefault="00367EC2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572D16" w:rsidRPr="0044382D" w:rsidRDefault="00572D16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44382D">
        <w:rPr>
          <w:rFonts w:ascii="Times New Roman" w:hAnsi="Times New Roman"/>
          <w:sz w:val="24"/>
          <w:szCs w:val="24"/>
          <w:lang w:val="pt-BR"/>
        </w:rPr>
        <w:t>PATVIRTINTA</w:t>
      </w:r>
    </w:p>
    <w:p w:rsidR="00231782" w:rsidRDefault="00231782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572D16">
        <w:rPr>
          <w:rFonts w:ascii="Times New Roman" w:hAnsi="Times New Roman"/>
          <w:sz w:val="24"/>
          <w:szCs w:val="24"/>
          <w:lang w:val="pt-BR"/>
        </w:rPr>
        <w:t>Gimnazijos direktoriaus</w:t>
      </w:r>
      <w:r>
        <w:rPr>
          <w:rFonts w:ascii="Times New Roman" w:hAnsi="Times New Roman"/>
          <w:sz w:val="24"/>
          <w:szCs w:val="24"/>
          <w:lang w:val="pt-BR"/>
        </w:rPr>
        <w:t xml:space="preserve">   </w:t>
      </w:r>
    </w:p>
    <w:p w:rsidR="00572D16" w:rsidRPr="0087154F" w:rsidRDefault="00572D16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2016 m. sausio  ___d.</w:t>
      </w:r>
    </w:p>
    <w:p w:rsidR="00572D16" w:rsidRPr="00A84C93" w:rsidRDefault="00572D16" w:rsidP="00572D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87154F">
        <w:rPr>
          <w:rFonts w:ascii="Times New Roman" w:hAnsi="Times New Roman"/>
          <w:sz w:val="24"/>
          <w:szCs w:val="24"/>
          <w:lang w:val="pt-BR"/>
        </w:rPr>
        <w:t xml:space="preserve">įsakymu Nr. </w:t>
      </w:r>
      <w:r>
        <w:rPr>
          <w:rFonts w:ascii="Times New Roman" w:hAnsi="Times New Roman"/>
          <w:sz w:val="24"/>
          <w:szCs w:val="24"/>
          <w:lang w:val="pt-BR"/>
        </w:rPr>
        <w:t>_________</w:t>
      </w:r>
    </w:p>
    <w:p w:rsidR="00572D16" w:rsidRPr="00A84C93" w:rsidRDefault="00572D16" w:rsidP="006F5C4B">
      <w:pPr>
        <w:tabs>
          <w:tab w:val="left" w:pos="5103"/>
        </w:tabs>
        <w:spacing w:after="0"/>
        <w:ind w:right="-91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84C93">
        <w:rPr>
          <w:rFonts w:ascii="Times New Roman" w:hAnsi="Times New Roman"/>
          <w:b/>
          <w:sz w:val="24"/>
          <w:szCs w:val="24"/>
          <w:lang w:val="pt-BR"/>
        </w:rPr>
        <w:t>KAUNO R. PILIUONOS GIMNAZIJA</w:t>
      </w:r>
    </w:p>
    <w:p w:rsidR="00572D16" w:rsidRPr="00A84C93" w:rsidRDefault="0021639C" w:rsidP="009D26BF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</w:t>
      </w:r>
      <w:r w:rsidR="00572D16" w:rsidRPr="00A84C93">
        <w:rPr>
          <w:rFonts w:ascii="Times New Roman" w:hAnsi="Times New Roman"/>
          <w:b/>
          <w:sz w:val="24"/>
          <w:szCs w:val="24"/>
          <w:lang w:val="pt-BR"/>
        </w:rPr>
        <w:t>METODINĖS TARYBOS VEIKLOS PLANAS</w:t>
      </w:r>
    </w:p>
    <w:p w:rsidR="00572D16" w:rsidRPr="00572D16" w:rsidRDefault="00572D16" w:rsidP="00572D16">
      <w:pPr>
        <w:spacing w:after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84C93">
        <w:rPr>
          <w:rFonts w:ascii="Times New Roman" w:hAnsi="Times New Roman"/>
          <w:b/>
          <w:sz w:val="24"/>
          <w:szCs w:val="24"/>
          <w:lang w:val="pt-BR"/>
        </w:rPr>
        <w:t xml:space="preserve">2016m. </w:t>
      </w:r>
    </w:p>
    <w:p w:rsidR="00572D16" w:rsidRDefault="00572D16" w:rsidP="00572D1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E" w:rsidRPr="00FB74FE" w:rsidRDefault="00FB74FE" w:rsidP="0021639C">
      <w:pPr>
        <w:numPr>
          <w:ilvl w:val="0"/>
          <w:numId w:val="2"/>
        </w:numPr>
        <w:tabs>
          <w:tab w:val="left" w:pos="524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FE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FB74FE" w:rsidRPr="00FB74FE" w:rsidRDefault="00FB74FE" w:rsidP="00FB74FE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FE" w:rsidRDefault="00FB74FE" w:rsidP="00572D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4FE" w:rsidRPr="00FB74FE" w:rsidRDefault="00FB74FE" w:rsidP="00572D16">
      <w:pPr>
        <w:pStyle w:val="Sraopastraipa"/>
        <w:numPr>
          <w:ilvl w:val="0"/>
          <w:numId w:val="3"/>
        </w:numPr>
        <w:spacing w:after="0"/>
        <w:ind w:right="-910"/>
        <w:rPr>
          <w:rFonts w:ascii="Times New Roman" w:hAnsi="Times New Roman" w:cs="Times New Roman"/>
          <w:sz w:val="24"/>
          <w:szCs w:val="24"/>
        </w:rPr>
      </w:pP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2015–2017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strateginiu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patvirtintu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2015 m.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12 d.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Nr. 1.3 – 15 -51;</w:t>
      </w:r>
      <w:r>
        <w:t xml:space="preserve"> </w:t>
      </w:r>
    </w:p>
    <w:p w:rsidR="00FB74FE" w:rsidRPr="00FB74FE" w:rsidRDefault="00BB3B13" w:rsidP="004254A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m.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4FE" w:rsidRPr="00FB74FE">
        <w:rPr>
          <w:rFonts w:ascii="Times New Roman" w:hAnsi="Times New Roman" w:cs="Times New Roman"/>
          <w:sz w:val="24"/>
          <w:szCs w:val="24"/>
        </w:rPr>
        <w:t>įsiv</w:t>
      </w:r>
      <w:r w:rsidR="00615DD9">
        <w:rPr>
          <w:rFonts w:ascii="Times New Roman" w:hAnsi="Times New Roman" w:cs="Times New Roman"/>
          <w:sz w:val="24"/>
          <w:szCs w:val="24"/>
        </w:rPr>
        <w:t>ertinimo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>;</w:t>
      </w:r>
      <w:r w:rsidR="00FB74FE" w:rsidRPr="00FB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FE" w:rsidRPr="00FB74FE" w:rsidRDefault="000F65DF" w:rsidP="00572D16">
      <w:pPr>
        <w:pStyle w:val="Sraopastraipa"/>
        <w:numPr>
          <w:ilvl w:val="0"/>
          <w:numId w:val="3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akreditacijos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išvadomis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74FE" w:rsidRDefault="00FB74FE" w:rsidP="00572D16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4FE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plano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FE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F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sėkmingumo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ataskaita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>);</w:t>
      </w:r>
    </w:p>
    <w:p w:rsidR="00A84C93" w:rsidRPr="00A42580" w:rsidRDefault="006F5C4B" w:rsidP="00572D16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580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proofErr w:type="gramEnd"/>
      <w:r w:rsidRPr="00A4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kasmetinio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įsiv</w:t>
      </w:r>
      <w:r w:rsidR="00BB3B13">
        <w:rPr>
          <w:rFonts w:ascii="Times New Roman" w:hAnsi="Times New Roman" w:cs="Times New Roman"/>
          <w:sz w:val="24"/>
          <w:szCs w:val="24"/>
        </w:rPr>
        <w:t>ertinimo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aptartais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MT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posėdyje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 2015 m.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10 d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Nr. 9</w:t>
      </w:r>
      <w:r w:rsidR="00BB3B13">
        <w:rPr>
          <w:rFonts w:ascii="Times New Roman" w:hAnsi="Times New Roman" w:cs="Times New Roman"/>
          <w:sz w:val="24"/>
          <w:szCs w:val="24"/>
        </w:rPr>
        <w:t>.</w:t>
      </w:r>
    </w:p>
    <w:p w:rsidR="00FB74FE" w:rsidRPr="00FB74FE" w:rsidRDefault="00FB74FE" w:rsidP="00FB74F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74FE" w:rsidRPr="00FB74FE" w:rsidRDefault="00FB74FE" w:rsidP="00FB74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rengė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5DD9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216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6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39C">
        <w:rPr>
          <w:rFonts w:ascii="Times New Roman" w:hAnsi="Times New Roman" w:cs="Times New Roman"/>
          <w:sz w:val="24"/>
          <w:szCs w:val="24"/>
        </w:rPr>
        <w:t>patvirtinta</w:t>
      </w:r>
      <w:proofErr w:type="spellEnd"/>
      <w:r w:rsidR="0021639C">
        <w:rPr>
          <w:rFonts w:ascii="Times New Roman" w:hAnsi="Times New Roman" w:cs="Times New Roman"/>
          <w:sz w:val="24"/>
          <w:szCs w:val="24"/>
        </w:rPr>
        <w:t xml:space="preserve"> </w:t>
      </w:r>
      <w:r w:rsidR="00615DD9">
        <w:rPr>
          <w:rFonts w:ascii="Times New Roman" w:hAnsi="Times New Roman" w:cs="Times New Roman"/>
          <w:sz w:val="24"/>
          <w:szCs w:val="24"/>
        </w:rPr>
        <w:t xml:space="preserve">2015 m.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17 d.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DD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615DD9">
        <w:rPr>
          <w:rFonts w:ascii="Times New Roman" w:hAnsi="Times New Roman" w:cs="Times New Roman"/>
          <w:sz w:val="24"/>
          <w:szCs w:val="24"/>
        </w:rPr>
        <w:t xml:space="preserve"> Nr.1.3-15-16.</w:t>
      </w:r>
    </w:p>
    <w:p w:rsidR="00FB74FE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Teresė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93">
        <w:rPr>
          <w:rFonts w:ascii="Times New Roman" w:hAnsi="Times New Roman" w:cs="Times New Roman"/>
          <w:sz w:val="24"/>
          <w:szCs w:val="24"/>
        </w:rPr>
        <w:t xml:space="preserve">MT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pirminink</w:t>
      </w:r>
      <w:r w:rsidR="000F65DF">
        <w:rPr>
          <w:rFonts w:ascii="Times New Roman" w:hAnsi="Times New Roman" w:cs="Times New Roman"/>
          <w:sz w:val="24"/>
          <w:szCs w:val="24"/>
        </w:rPr>
        <w:t>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Bernadeta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klabų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Bajarūnienė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93">
        <w:rPr>
          <w:rFonts w:ascii="Times New Roman" w:hAnsi="Times New Roman" w:cs="Times New Roman"/>
          <w:sz w:val="24"/>
          <w:szCs w:val="24"/>
        </w:rPr>
        <w:t>menų</w:t>
      </w:r>
      <w:proofErr w:type="spellEnd"/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dorinio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tiksliųjų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gamtos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FB74FE" w:rsidRPr="00C94C72" w:rsidRDefault="00C94C72" w:rsidP="00572D1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Uldinskienė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FE">
        <w:rPr>
          <w:rFonts w:ascii="Times New Roman" w:hAnsi="Times New Roman" w:cs="Times New Roman"/>
          <w:sz w:val="24"/>
          <w:szCs w:val="24"/>
        </w:rPr>
        <w:t>–</w:t>
      </w:r>
      <w:r w:rsidRPr="00C9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pirmininkė</w:t>
      </w:r>
      <w:proofErr w:type="spellEnd"/>
    </w:p>
    <w:p w:rsidR="00FB74FE" w:rsidRDefault="00FB74FE" w:rsidP="004E0B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B74FE" w:rsidRDefault="00FB74FE" w:rsidP="004E0B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B74FE" w:rsidRPr="00572D16" w:rsidRDefault="00FB74FE" w:rsidP="004E0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4006B9" w:rsidRPr="00823369" w:rsidRDefault="00572D16" w:rsidP="00572D16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69">
        <w:rPr>
          <w:rFonts w:ascii="Times New Roman" w:eastAsia="Times New Roman" w:hAnsi="Times New Roman" w:cs="Times New Roman"/>
          <w:b/>
          <w:sz w:val="24"/>
          <w:szCs w:val="24"/>
        </w:rPr>
        <w:t>2014 METŲ VEIKLOS PLANO ĮGYVENDINIMO SĖKMINGUMO ANALIZĖ</w:t>
      </w:r>
      <w:r w:rsidR="00BB3B13">
        <w:rPr>
          <w:rFonts w:ascii="Times New Roman" w:hAnsi="Times New Roman" w:cs="Times New Roman"/>
          <w:b/>
          <w:sz w:val="24"/>
          <w:szCs w:val="24"/>
        </w:rPr>
        <w:t xml:space="preserve"> (ATASKAITA)</w:t>
      </w:r>
    </w:p>
    <w:tbl>
      <w:tblPr>
        <w:tblW w:w="136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5132"/>
        <w:gridCol w:w="3364"/>
        <w:gridCol w:w="3116"/>
      </w:tblGrid>
      <w:tr w:rsidR="004006B9" w:rsidRPr="004006B9" w:rsidTr="00B60C79">
        <w:trPr>
          <w:trHeight w:val="8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Pr="00BB3B13" w:rsidRDefault="004006B9" w:rsidP="00B60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6B9" w:rsidRPr="00BB3B13" w:rsidRDefault="004006B9" w:rsidP="00B60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Pr="00BB3B13" w:rsidRDefault="004006B9" w:rsidP="00B60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Įgyvendintos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pasiektas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lauktas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Pr="00BB3B13" w:rsidRDefault="004006B9" w:rsidP="00B60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Neįgyvendintos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neįgyvendinimo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priežastys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Pr="00BB3B13" w:rsidRDefault="004006B9" w:rsidP="00B60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Uždavinio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įgyvendinimas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puikiai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gerai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patenkinamai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nepatenkinamai</w:t>
            </w:r>
            <w:proofErr w:type="spellEnd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BB3B13">
              <w:rPr>
                <w:rFonts w:ascii="Times New Roman" w:hAnsi="Times New Roman" w:cs="Times New Roman"/>
                <w:b/>
                <w:sz w:val="24"/>
                <w:szCs w:val="24"/>
              </w:rPr>
              <w:t>tęstinumas</w:t>
            </w:r>
            <w:proofErr w:type="spellEnd"/>
          </w:p>
        </w:tc>
      </w:tr>
      <w:tr w:rsidR="004006B9" w:rsidRPr="004006B9" w:rsidTr="004006B9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Pr="004006B9" w:rsidRDefault="004006B9" w:rsidP="0040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Vidurinio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akreditavimas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Pr="004006B9" w:rsidRDefault="004006B9" w:rsidP="00B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Akreditacijos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pasiūlymų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teikimas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metodinei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tarybai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B9" w:rsidRPr="004006B9" w:rsidRDefault="004006B9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B9" w:rsidRPr="0099262C" w:rsidRDefault="0099262C" w:rsidP="0040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/>
                <w:sz w:val="24"/>
                <w:szCs w:val="24"/>
              </w:rPr>
              <w:t>vidurinio</w:t>
            </w:r>
            <w:proofErr w:type="spellEnd"/>
            <w:r w:rsidRPr="0099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99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Pr="0099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akredituota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rogramą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6B9" w:rsidRPr="004006B9" w:rsidTr="004006B9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Default="004006B9" w:rsidP="004006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gerinimas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tobulinant ugdymo(si) kokybę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DF" w:rsidRDefault="00491DAA" w:rsidP="000F65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L.Sutkevičienė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pristatė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ranešimą</w:t>
            </w:r>
            <w:proofErr w:type="spellEnd"/>
            <w:proofErr w:type="gramEnd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>mokytojų</w:t>
            </w:r>
            <w:proofErr w:type="spellEnd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>metodinėje</w:t>
            </w:r>
            <w:proofErr w:type="spellEnd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>taryboje</w:t>
            </w:r>
            <w:proofErr w:type="spellEnd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„IQES online“ </w:t>
            </w:r>
            <w:proofErr w:type="spellStart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>medžiagos</w:t>
            </w:r>
            <w:proofErr w:type="spellEnd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06B9" w:rsidRPr="00B33119">
              <w:rPr>
                <w:rFonts w:ascii="Times New Roman" w:hAnsi="Times New Roman"/>
                <w:color w:val="000000"/>
                <w:sz w:val="24"/>
                <w:szCs w:val="24"/>
              </w:rPr>
              <w:t>panaudoj</w:t>
            </w:r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>imas</w:t>
            </w:r>
            <w:proofErr w:type="spellEnd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>pamokos</w:t>
            </w:r>
            <w:proofErr w:type="spellEnd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>kokybės</w:t>
            </w:r>
            <w:proofErr w:type="spellEnd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>gerinimui</w:t>
            </w:r>
            <w:proofErr w:type="spellEnd"/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Mokytojai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5D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pasitvi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rtino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prisijungimo kodus.</w:t>
            </w:r>
          </w:p>
          <w:p w:rsidR="000F65DF" w:rsidRPr="000F65DF" w:rsidRDefault="000F65DF" w:rsidP="000F65D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Pravest</w:t>
            </w:r>
            <w:r w:rsidR="00A4258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integruot</w:t>
            </w:r>
            <w:r w:rsidR="00A4258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os</w:t>
            </w:r>
            <w:r w:rsidR="00A42580" w:rsidRPr="00A425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atvirų </w:t>
            </w:r>
            <w:r w:rsidR="00A4258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pamokos,edukacinės veiklos ir pamokos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netradicinėse aplinkose.  </w:t>
            </w:r>
          </w:p>
          <w:p w:rsidR="004006B9" w:rsidRDefault="000F65DF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/>
                <w:sz w:val="24"/>
                <w:szCs w:val="24"/>
              </w:rPr>
              <w:t>Organizuotos</w:t>
            </w:r>
            <w:proofErr w:type="spellEnd"/>
            <w:r w:rsidRPr="00615D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15DD9">
              <w:rPr>
                <w:rFonts w:ascii="Times New Roman" w:hAnsi="Times New Roman"/>
                <w:sz w:val="24"/>
                <w:szCs w:val="24"/>
              </w:rPr>
              <w:t>dalykinės</w:t>
            </w:r>
            <w:proofErr w:type="spellEnd"/>
            <w:r w:rsidRPr="0061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/>
                <w:sz w:val="24"/>
                <w:szCs w:val="24"/>
              </w:rPr>
              <w:t>metodinės</w:t>
            </w:r>
            <w:proofErr w:type="spellEnd"/>
            <w:r w:rsidRPr="0061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/>
                <w:sz w:val="24"/>
                <w:szCs w:val="24"/>
              </w:rPr>
              <w:t>savaitės</w:t>
            </w:r>
            <w:proofErr w:type="spellEnd"/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Humanitarinių</w:t>
            </w:r>
            <w:proofErr w:type="spellEnd"/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savaitė</w:t>
            </w:r>
            <w:proofErr w:type="spellEnd"/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Gamtos</w:t>
            </w:r>
            <w:proofErr w:type="spellEnd"/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tiksliųjų</w:t>
            </w:r>
            <w:proofErr w:type="spellEnd"/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 w:rsidRPr="002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B81">
              <w:rPr>
                <w:rFonts w:ascii="Times New Roman" w:hAnsi="Times New Roman"/>
                <w:sz w:val="24"/>
                <w:szCs w:val="24"/>
              </w:rPr>
              <w:t>savaitė</w:t>
            </w:r>
            <w:proofErr w:type="spellEnd"/>
          </w:p>
          <w:p w:rsidR="004006B9" w:rsidRPr="00572D16" w:rsidRDefault="004006B9" w:rsidP="004006B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technologijų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savaitė</w:t>
            </w:r>
            <w:proofErr w:type="spellEnd"/>
          </w:p>
          <w:p w:rsidR="004006B9" w:rsidRPr="00615DD9" w:rsidRDefault="00A42580" w:rsidP="00400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91DAA">
              <w:rPr>
                <w:rFonts w:ascii="Times New Roman" w:hAnsi="Times New Roman"/>
                <w:sz w:val="24"/>
                <w:szCs w:val="24"/>
              </w:rPr>
              <w:t>okiniai</w:t>
            </w:r>
            <w:proofErr w:type="spellEnd"/>
            <w:r w:rsidR="0049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1DAA" w:rsidRPr="00615DD9">
              <w:rPr>
                <w:rFonts w:ascii="Times New Roman" w:hAnsi="Times New Roman"/>
                <w:sz w:val="24"/>
                <w:szCs w:val="24"/>
              </w:rPr>
              <w:t>dalyvavo</w:t>
            </w:r>
            <w:proofErr w:type="spellEnd"/>
            <w:r w:rsidRPr="0061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/>
                <w:sz w:val="24"/>
                <w:szCs w:val="24"/>
              </w:rPr>
              <w:t>mokyklos</w:t>
            </w:r>
            <w:proofErr w:type="spellEnd"/>
            <w:r w:rsidRPr="0061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1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DD9">
              <w:rPr>
                <w:rFonts w:ascii="Times New Roman" w:hAnsi="Times New Roman"/>
                <w:sz w:val="24"/>
                <w:szCs w:val="24"/>
              </w:rPr>
              <w:t>rajoninėse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91DAA"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olimpiadose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konkursuose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1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DAA">
              <w:rPr>
                <w:rFonts w:ascii="Times New Roman" w:hAnsi="Times New Roman"/>
                <w:color w:val="000000"/>
                <w:sz w:val="24"/>
                <w:szCs w:val="24"/>
              </w:rPr>
              <w:t>konferencijose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varžybose</w:t>
            </w:r>
            <w:proofErr w:type="spellEnd"/>
            <w:r w:rsidR="00615D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06B9" w:rsidRPr="00491DAA">
              <w:rPr>
                <w:rFonts w:ascii="Times New Roman" w:hAnsi="Times New Roman"/>
                <w:color w:val="000000"/>
                <w:sz w:val="24"/>
                <w:szCs w:val="24"/>
              </w:rPr>
              <w:t>projektuose</w:t>
            </w:r>
            <w:proofErr w:type="spellEnd"/>
            <w:r w:rsidR="00615D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06B9" w:rsidRPr="00491DAA" w:rsidRDefault="00491DAA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B.Brazaitytė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pristatė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pranešimą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4006B9" w:rsidRPr="00491DAA">
              <w:rPr>
                <w:rFonts w:ascii="Times New Roman" w:hAnsi="Times New Roman"/>
                <w:sz w:val="24"/>
                <w:szCs w:val="24"/>
              </w:rPr>
              <w:t>Sėkmingas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6B9" w:rsidRPr="00491DAA">
              <w:rPr>
                <w:rFonts w:ascii="Times New Roman" w:hAnsi="Times New Roman"/>
                <w:sz w:val="24"/>
                <w:szCs w:val="24"/>
              </w:rPr>
              <w:t>kelias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6B9" w:rsidRPr="00491DAA">
              <w:rPr>
                <w:rFonts w:ascii="Times New Roman" w:hAnsi="Times New Roman"/>
                <w:sz w:val="24"/>
                <w:szCs w:val="24"/>
              </w:rPr>
              <w:t>iki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6B9" w:rsidRPr="00491DAA">
              <w:rPr>
                <w:rFonts w:ascii="Times New Roman" w:hAnsi="Times New Roman"/>
                <w:sz w:val="24"/>
                <w:szCs w:val="24"/>
              </w:rPr>
              <w:t>egzaminų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4006B9" w:rsidRPr="00491DAA">
              <w:rPr>
                <w:rFonts w:ascii="Times New Roman" w:hAnsi="Times New Roman"/>
                <w:sz w:val="24"/>
                <w:szCs w:val="24"/>
              </w:rPr>
              <w:t>mokymosi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6B9" w:rsidRPr="00491DAA">
              <w:rPr>
                <w:rFonts w:ascii="Times New Roman" w:hAnsi="Times New Roman"/>
                <w:sz w:val="24"/>
                <w:szCs w:val="24"/>
              </w:rPr>
              <w:t>motyvacija</w:t>
            </w:r>
            <w:proofErr w:type="spellEnd"/>
            <w:r w:rsidR="004006B9" w:rsidRPr="00491DAA">
              <w:rPr>
                <w:rFonts w:ascii="Times New Roman" w:hAnsi="Times New Roman"/>
                <w:sz w:val="24"/>
                <w:szCs w:val="24"/>
              </w:rPr>
              <w:t xml:space="preserve"> per 45 minutes“.</w:t>
            </w:r>
          </w:p>
          <w:p w:rsidR="004006B9" w:rsidRDefault="00615DD9" w:rsidP="00400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Vykdyta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>tvirų</w:t>
            </w:r>
            <w:proofErr w:type="spellEnd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>ir</w:t>
            </w:r>
            <w:proofErr w:type="spellEnd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>integruotų</w:t>
            </w:r>
            <w:proofErr w:type="spellEnd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>pamokų</w:t>
            </w:r>
            <w:proofErr w:type="spellEnd"/>
            <w:r w:rsidR="004006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stebėsena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4006B9" w:rsidRPr="00572D16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kvalifikacijos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stebėjimas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tobulinimas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Neformaliojo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pasirenkamųjų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dalykų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modulių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pasiūlos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2015-2016</w:t>
            </w:r>
            <w:r w:rsidRPr="004E2C0E">
              <w:rPr>
                <w:rFonts w:ascii="Times New Roman" w:hAnsi="Times New Roman"/>
                <w:sz w:val="24"/>
                <w:szCs w:val="24"/>
              </w:rPr>
              <w:t xml:space="preserve"> m. m.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aptarimas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Respublikinių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konkursų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olimpiad</w:t>
            </w:r>
            <w:r>
              <w:rPr>
                <w:rFonts w:ascii="Times New Roman" w:hAnsi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rezultatų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užsakymas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>.</w:t>
            </w:r>
            <w:r w:rsidR="0049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Valstybinių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mokyklinių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brandos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egzaminų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analizė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Mokomųjų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priemonių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sz w:val="24"/>
                <w:szCs w:val="24"/>
              </w:rPr>
              <w:t>užsakymas</w:t>
            </w:r>
            <w:proofErr w:type="spellEnd"/>
            <w:r w:rsidRPr="004E2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6B9" w:rsidRDefault="004006B9" w:rsidP="004006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Mokyklos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metodinių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grupių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veiklos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ir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metodinės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tarybos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veiklos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analizė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56E1E" w:rsidRDefault="004006B9" w:rsidP="00D56E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2016</w:t>
            </w:r>
            <w:r>
              <w:rPr>
                <w:rFonts w:ascii="Times New Roman" w:eastAsia="Malgun Gothic" w:hAnsi="Times New Roman"/>
                <w:color w:val="000000"/>
                <w:sz w:val="23"/>
                <w:szCs w:val="23"/>
                <w:lang w:eastAsia="ko-K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mokyklos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metodinės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tarybos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veiklos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programos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metodinių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grupių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veiklos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programų</w:t>
            </w:r>
            <w:proofErr w:type="spellEnd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2C0E">
              <w:rPr>
                <w:rFonts w:ascii="Times New Roman" w:hAnsi="Times New Roman"/>
                <w:color w:val="000000"/>
                <w:sz w:val="23"/>
                <w:szCs w:val="23"/>
              </w:rPr>
              <w:t>rengimas</w:t>
            </w:r>
            <w:proofErr w:type="spellEnd"/>
            <w:r w:rsidR="00615DD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D56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006B9" w:rsidRPr="0099262C" w:rsidRDefault="00D56E1E" w:rsidP="0099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Mokomųjų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užsakymas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aptartas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MG. </w:t>
            </w:r>
          </w:p>
          <w:p w:rsidR="004006B9" w:rsidRDefault="00A51C86" w:rsidP="00B60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sėkmingumo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analizė</w:t>
            </w:r>
            <w:proofErr w:type="spellEnd"/>
            <w:r w:rsidR="00992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B9" w:rsidRDefault="004006B9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1DAA" w:rsidRDefault="00491DAA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2580" w:rsidRPr="00615DD9" w:rsidRDefault="00491DAA" w:rsidP="00B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Neatlikta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atvirų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integruotų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DAA" w:rsidRPr="00615DD9" w:rsidRDefault="00491DAA" w:rsidP="00B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Neaptartas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tobulinimas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C86" w:rsidRPr="00615DD9" w:rsidRDefault="00A51C86" w:rsidP="00B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Neaptarta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615DD9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A42580"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615DD9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="00A42580"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pasiūla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C86" w:rsidRPr="00615DD9" w:rsidRDefault="00A51C86" w:rsidP="00B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Neatlikta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olimpiadų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konkursų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C86" w:rsidRPr="00615DD9" w:rsidRDefault="00A51C86" w:rsidP="00B6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Neatlikta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valstybinių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mokyklinių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brandos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C86" w:rsidRPr="004006B9" w:rsidRDefault="00A51C86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Neatlikta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sėkmingumo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615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1E" w:rsidRDefault="00D56E1E" w:rsidP="00D56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sėkmingumas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vertinam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įgyvendinta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dauguma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numatytų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dalies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laukti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5DD9" w:rsidRPr="00D56E1E" w:rsidRDefault="00615DD9" w:rsidP="00D56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9" w:rsidRDefault="00D56E1E" w:rsidP="0061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Tobulintini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6E1E" w:rsidRPr="0099262C" w:rsidRDefault="0099262C" w:rsidP="0061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1E" w:rsidRPr="0099262C" w:rsidRDefault="0099262C" w:rsidP="0061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valifikacijos</w:t>
            </w:r>
            <w:proofErr w:type="spell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tobulinimas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prioritetus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1E" w:rsidRPr="0099262C" w:rsidRDefault="0099262C" w:rsidP="00D5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eformaliojo</w:t>
            </w:r>
            <w:proofErr w:type="spell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pasiūlos</w:t>
            </w:r>
            <w:proofErr w:type="spell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1E" w:rsidRPr="0099262C" w:rsidRDefault="0099262C" w:rsidP="00D5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konkursų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organizuojamų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analizė</w:t>
            </w:r>
            <w:proofErr w:type="spellEnd"/>
            <w:proofErr w:type="gram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1E" w:rsidRPr="0099262C" w:rsidRDefault="00615DD9" w:rsidP="00D5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alstybinių</w:t>
            </w:r>
            <w:proofErr w:type="spell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>moky</w:t>
            </w:r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klinių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brandos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analizę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metodinėse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="00A42580" w:rsidRPr="0099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E1E"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E1E" w:rsidRPr="0099262C" w:rsidRDefault="00D56E1E" w:rsidP="00D5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sėkmingumo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99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E1E" w:rsidRPr="004006B9" w:rsidRDefault="00D56E1E" w:rsidP="00D56E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06B9" w:rsidRPr="004006B9" w:rsidTr="004006B9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6B9" w:rsidRDefault="004006B9" w:rsidP="004006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Mokyklos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edukacinių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erdvių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modernizavimas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sukuriant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jaukią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saugią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mokymąsi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skatinančią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aplinką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86" w:rsidRPr="00A51C86" w:rsidRDefault="009831EA" w:rsidP="009831EA">
            <w:pPr>
              <w:pStyle w:val="Sraopastraipa"/>
              <w:overflowPunct w:val="0"/>
              <w:autoSpaceDE w:val="0"/>
              <w:autoSpaceDN w:val="0"/>
              <w:adjustRightInd w:val="0"/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įsteigti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pateikė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katalogus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darbui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technologijų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(D.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Toldinienė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k. (N.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Uldinsk</w:t>
            </w:r>
            <w:r w:rsidR="00D56E1E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Kerdokaitė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(A.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D56E1E">
              <w:rPr>
                <w:rFonts w:ascii="Times New Roman" w:hAnsi="Times New Roman" w:cs="Times New Roman"/>
                <w:sz w:val="24"/>
                <w:szCs w:val="24"/>
              </w:rPr>
              <w:t>rtulienė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Grybinienė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 (E.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Tikybos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(D.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k. ( D.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Lel</w:t>
            </w:r>
            <w:r w:rsidR="00D56E1E">
              <w:rPr>
                <w:rFonts w:ascii="Times New Roman" w:hAnsi="Times New Roman" w:cs="Times New Roman"/>
                <w:sz w:val="24"/>
                <w:szCs w:val="24"/>
              </w:rPr>
              <w:t>iūnienė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, B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Brazaitytė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geografijos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 (K.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Pranckevičiūtė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 ),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Chemijos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(L.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Sutkevičienė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Fizikos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(V.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Martovičienė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k. (A.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Boveinienė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Airini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56E1E">
              <w:rPr>
                <w:rFonts w:ascii="Times New Roman" w:hAnsi="Times New Roman" w:cs="Times New Roman"/>
                <w:sz w:val="24"/>
                <w:szCs w:val="24"/>
              </w:rPr>
              <w:t>adinių</w:t>
            </w:r>
            <w:proofErr w:type="spellEnd"/>
            <w:r w:rsid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E1E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 - 1kl.,2kl.,3kl.,4kl.(D.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Stankevičiūtė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Žitkauskienė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  <w:r w:rsidR="00A51C86" w:rsidRPr="00A51C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06B9" w:rsidRPr="00D569C7" w:rsidRDefault="009831EA" w:rsidP="00B60C79">
            <w:pPr>
              <w:numPr>
                <w:ilvl w:val="0"/>
                <w:numId w:val="12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8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Mokytoja  T. Simanaitienė pristatė   parengtas  metodines priemones </w:t>
            </w:r>
            <w:r w:rsidR="00D56E1E" w:rsidRPr="00D569C7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D56E1E"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Simegrafija I d. Žiema“</w:t>
            </w:r>
            <w:r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D56E1E"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, „Simegrafija </w:t>
            </w:r>
            <w:r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II d. Pavasaris</w:t>
            </w:r>
            <w:r w:rsidR="00D56E1E"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“</w:t>
            </w:r>
            <w:r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,</w:t>
            </w:r>
            <w:r w:rsidR="00D569C7" w:rsidRPr="00D569C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skirtas technologijų pamokoms.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B9" w:rsidRPr="004006B9" w:rsidRDefault="004006B9" w:rsidP="00B60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B9" w:rsidRDefault="00D569C7" w:rsidP="00D569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sėkmingumas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vertinam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įrengti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69C7" w:rsidRDefault="00D569C7" w:rsidP="00D56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proofErr w:type="gram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laukti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DD9" w:rsidRDefault="00615DD9" w:rsidP="00D569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69C7" w:rsidRDefault="00D569C7" w:rsidP="00D5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Tobulintini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>aspektai</w:t>
            </w:r>
            <w:proofErr w:type="spellEnd"/>
            <w:r w:rsidRPr="00D56E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Naudojamų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pateikčių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bazės</w:t>
            </w:r>
            <w:proofErr w:type="spellEnd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AE"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kaupim</w:t>
            </w:r>
            <w:r w:rsidR="004254A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425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9C7" w:rsidRPr="004006B9" w:rsidRDefault="00D569C7" w:rsidP="00D569C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72D16" w:rsidRPr="009831EA" w:rsidRDefault="00572D16" w:rsidP="004254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006B9" w:rsidRPr="004006B9" w:rsidRDefault="004006B9" w:rsidP="004254A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Bendras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viso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06B9">
        <w:rPr>
          <w:rFonts w:ascii="Times New Roman" w:hAnsi="Times New Roman" w:cs="Times New Roman"/>
          <w:b/>
          <w:sz w:val="24"/>
          <w:szCs w:val="24"/>
        </w:rPr>
        <w:t>plano</w:t>
      </w:r>
      <w:proofErr w:type="spellEnd"/>
      <w:proofErr w:type="gram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įgyvendinimo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sėkmingumo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įvertinimas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54AE" w:rsidRPr="00D569C7" w:rsidRDefault="004006B9" w:rsidP="004254AE">
      <w:pPr>
        <w:pStyle w:val="Sraopastraipa"/>
        <w:overflowPunct w:val="0"/>
        <w:autoSpaceDE w:val="0"/>
        <w:autoSpaceDN w:val="0"/>
        <w:adjustRightInd w:val="0"/>
        <w:spacing w:after="0"/>
        <w:ind w:left="54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gramStart"/>
      <w:r w:rsidRPr="004006B9">
        <w:rPr>
          <w:rFonts w:ascii="Times New Roman" w:hAnsi="Times New Roman" w:cs="Times New Roman"/>
          <w:sz w:val="24"/>
          <w:szCs w:val="24"/>
        </w:rPr>
        <w:t xml:space="preserve">Plano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įgyvendinimas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vertinamas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B</w:t>
      </w:r>
      <w:r w:rsidR="00B37A8D">
        <w:rPr>
          <w:rFonts w:ascii="Times New Roman" w:hAnsi="Times New Roman" w:cs="Times New Roman"/>
          <w:sz w:val="24"/>
          <w:szCs w:val="24"/>
        </w:rPr>
        <w:t>uvo</w:t>
      </w:r>
      <w:proofErr w:type="spellEnd"/>
      <w:r w:rsidR="004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54AE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="00425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54AE">
        <w:rPr>
          <w:rFonts w:ascii="Times New Roman" w:hAnsi="Times New Roman" w:cs="Times New Roman"/>
          <w:sz w:val="24"/>
          <w:szCs w:val="24"/>
        </w:rPr>
        <w:t>iškelti</w:t>
      </w:r>
      <w:proofErr w:type="spellEnd"/>
      <w:proofErr w:type="gramEnd"/>
      <w:r w:rsidR="004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E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6B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9D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6BF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="009D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pasiekti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laukti</w:t>
      </w:r>
      <w:proofErr w:type="spellEnd"/>
      <w:r w:rsidRPr="0040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="004254AE">
        <w:rPr>
          <w:rFonts w:ascii="Times New Roman" w:hAnsi="Times New Roman" w:cs="Times New Roman"/>
          <w:sz w:val="24"/>
          <w:szCs w:val="24"/>
        </w:rPr>
        <w:t>.</w:t>
      </w:r>
      <w:r w:rsidR="004254AE" w:rsidRPr="004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E" w:rsidRPr="00D569C7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4254AE" w:rsidRPr="00D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E" w:rsidRPr="00D569C7">
        <w:rPr>
          <w:rFonts w:ascii="Times New Roman" w:hAnsi="Times New Roman" w:cs="Times New Roman"/>
          <w:sz w:val="24"/>
          <w:szCs w:val="24"/>
        </w:rPr>
        <w:t>koreguotas</w:t>
      </w:r>
      <w:proofErr w:type="spellEnd"/>
      <w:r w:rsidR="004254AE" w:rsidRPr="00D56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4AE" w:rsidRPr="00D569C7">
        <w:rPr>
          <w:rFonts w:ascii="Times New Roman" w:hAnsi="Times New Roman" w:cs="Times New Roman"/>
          <w:sz w:val="24"/>
          <w:szCs w:val="24"/>
        </w:rPr>
        <w:t>įtraukiant</w:t>
      </w:r>
      <w:proofErr w:type="spellEnd"/>
      <w:r w:rsidR="004254AE" w:rsidRPr="00D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E" w:rsidRPr="00D569C7">
        <w:rPr>
          <w:rFonts w:ascii="Times New Roman" w:hAnsi="Times New Roman" w:cs="Times New Roman"/>
          <w:sz w:val="24"/>
          <w:szCs w:val="24"/>
        </w:rPr>
        <w:t>naujas</w:t>
      </w:r>
      <w:proofErr w:type="spellEnd"/>
      <w:r w:rsidR="004254AE" w:rsidRPr="00D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4AE" w:rsidRPr="00D569C7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4254AE" w:rsidRPr="00D569C7">
        <w:rPr>
          <w:rFonts w:ascii="Times New Roman" w:hAnsi="Times New Roman" w:cs="Times New Roman"/>
          <w:sz w:val="24"/>
          <w:szCs w:val="24"/>
        </w:rPr>
        <w:t>:</w:t>
      </w:r>
      <w:r w:rsidR="004254AE">
        <w:rPr>
          <w:rFonts w:ascii="Times New Roman" w:hAnsi="Times New Roman" w:cs="Times New Roman"/>
          <w:sz w:val="24"/>
          <w:szCs w:val="24"/>
          <w:lang w:val="lt-LT"/>
        </w:rPr>
        <w:t xml:space="preserve"> pasiūlymų analizė dėl m</w:t>
      </w:r>
      <w:r w:rsidR="004254AE" w:rsidRPr="009831EA">
        <w:rPr>
          <w:rFonts w:ascii="Times New Roman" w:hAnsi="Times New Roman" w:cs="Times New Roman"/>
          <w:sz w:val="24"/>
          <w:szCs w:val="24"/>
          <w:lang w:val="lt-LT"/>
        </w:rPr>
        <w:t xml:space="preserve">okinių mokymosi </w:t>
      </w:r>
      <w:r w:rsidR="004254AE">
        <w:rPr>
          <w:rFonts w:ascii="Times New Roman" w:hAnsi="Times New Roman" w:cs="Times New Roman"/>
          <w:sz w:val="24"/>
          <w:szCs w:val="24"/>
          <w:lang w:val="lt-LT"/>
        </w:rPr>
        <w:t>motyvacijos stiprinimo ir pažangumo gerinimo</w:t>
      </w:r>
      <w:proofErr w:type="gramStart"/>
      <w:r w:rsidR="004254AE">
        <w:rPr>
          <w:rFonts w:ascii="Times New Roman" w:hAnsi="Times New Roman" w:cs="Times New Roman"/>
          <w:sz w:val="24"/>
          <w:szCs w:val="24"/>
          <w:lang w:val="lt-LT"/>
        </w:rPr>
        <w:t>,  atliktas</w:t>
      </w:r>
      <w:proofErr w:type="gramEnd"/>
      <w:r w:rsidR="004254AE">
        <w:rPr>
          <w:rFonts w:ascii="Times New Roman" w:hAnsi="Times New Roman" w:cs="Times New Roman"/>
          <w:sz w:val="24"/>
          <w:szCs w:val="24"/>
          <w:lang w:val="lt-LT"/>
        </w:rPr>
        <w:t xml:space="preserve"> mokytojų k</w:t>
      </w:r>
      <w:r w:rsidR="009D26BF">
        <w:rPr>
          <w:rFonts w:ascii="Times New Roman" w:hAnsi="Times New Roman" w:cs="Times New Roman"/>
          <w:sz w:val="24"/>
          <w:szCs w:val="24"/>
          <w:lang w:val="lt-LT"/>
        </w:rPr>
        <w:t xml:space="preserve">asmetins veiklos įsivertinimas, </w:t>
      </w:r>
      <w:r w:rsidR="004254AE">
        <w:rPr>
          <w:rFonts w:ascii="Times New Roman" w:hAnsi="Times New Roman" w:cs="Times New Roman"/>
          <w:sz w:val="24"/>
          <w:szCs w:val="24"/>
          <w:lang w:val="lt-LT"/>
        </w:rPr>
        <w:t xml:space="preserve">parengtas ir patvirtintas </w:t>
      </w:r>
      <w:r w:rsidR="004254AE" w:rsidRPr="009831EA">
        <w:rPr>
          <w:rFonts w:ascii="Times New Roman" w:hAnsi="Times New Roman" w:cs="Times New Roman"/>
          <w:sz w:val="24"/>
          <w:szCs w:val="24"/>
          <w:lang w:val="lt-LT"/>
        </w:rPr>
        <w:t>„Neformaliojo vaikų švietimo, savarankiško mokymosi, pasirenkamųjų dalykų ir dalykų modulių programų rengimo tvarkos</w:t>
      </w:r>
      <w:r w:rsidR="004254AE">
        <w:rPr>
          <w:rFonts w:ascii="Times New Roman" w:hAnsi="Times New Roman" w:cs="Times New Roman"/>
          <w:sz w:val="24"/>
          <w:szCs w:val="24"/>
          <w:lang w:val="lt-LT"/>
        </w:rPr>
        <w:t xml:space="preserve"> aprašas</w:t>
      </w:r>
      <w:r w:rsidR="004254AE" w:rsidRPr="009831EA"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4006B9" w:rsidRPr="004254AE" w:rsidRDefault="004006B9" w:rsidP="004254AE">
      <w:pPr>
        <w:ind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Organizuotos </w:t>
      </w:r>
      <w:r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visų dalykų olimpiados, </w:t>
      </w:r>
      <w:r w:rsidR="00313B60">
        <w:rPr>
          <w:rFonts w:ascii="Times New Roman" w:hAnsi="Times New Roman" w:cs="Times New Roman"/>
          <w:sz w:val="24"/>
          <w:szCs w:val="24"/>
          <w:lang w:val="lt-LT"/>
        </w:rPr>
        <w:t>MG</w:t>
      </w:r>
      <w:r w:rsidR="00313B60"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 metodinės savaitės</w:t>
      </w:r>
      <w:r w:rsidR="00313B6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13B60"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13B60">
        <w:rPr>
          <w:rFonts w:ascii="Times New Roman" w:hAnsi="Times New Roman" w:cs="Times New Roman"/>
          <w:sz w:val="24"/>
          <w:szCs w:val="24"/>
          <w:lang w:val="lt-LT"/>
        </w:rPr>
        <w:t>dalyvauta numatytuose konkursuose,</w:t>
      </w:r>
      <w:r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 pagal galimybes dalyvauta kvalif</w:t>
      </w:r>
      <w:r w:rsidR="0089422A" w:rsidRPr="004254AE">
        <w:rPr>
          <w:rFonts w:ascii="Times New Roman" w:hAnsi="Times New Roman" w:cs="Times New Roman"/>
          <w:sz w:val="24"/>
          <w:szCs w:val="24"/>
          <w:lang w:val="lt-LT"/>
        </w:rPr>
        <w:t>ikacijos tobulinimo seminaruose, parengti pranešimai</w:t>
      </w:r>
      <w:r w:rsidR="00D569C7" w:rsidRPr="004254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254AE"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006B9" w:rsidRPr="004006B9" w:rsidRDefault="004006B9" w:rsidP="004254AE">
      <w:pPr>
        <w:ind w:right="-603"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Gairės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kitų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metų</w:t>
      </w:r>
      <w:proofErr w:type="spellEnd"/>
      <w:r w:rsidRPr="0040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6B9">
        <w:rPr>
          <w:rFonts w:ascii="Times New Roman" w:hAnsi="Times New Roman" w:cs="Times New Roman"/>
          <w:b/>
          <w:sz w:val="24"/>
          <w:szCs w:val="24"/>
        </w:rPr>
        <w:t>planavimui</w:t>
      </w:r>
      <w:proofErr w:type="spellEnd"/>
      <w:r w:rsidR="00B37A8D">
        <w:rPr>
          <w:rFonts w:ascii="Times New Roman" w:hAnsi="Times New Roman" w:cs="Times New Roman"/>
          <w:b/>
          <w:sz w:val="24"/>
          <w:szCs w:val="24"/>
        </w:rPr>
        <w:t>:</w:t>
      </w:r>
    </w:p>
    <w:p w:rsidR="005A015A" w:rsidRPr="0099262C" w:rsidRDefault="004006B9" w:rsidP="0099262C">
      <w:pPr>
        <w:pStyle w:val="Sraopastraipa"/>
        <w:numPr>
          <w:ilvl w:val="0"/>
          <w:numId w:val="17"/>
        </w:numPr>
        <w:ind w:left="567" w:right="-603" w:firstLine="51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37A8D">
        <w:rPr>
          <w:rFonts w:ascii="Times New Roman" w:hAnsi="Times New Roman" w:cs="Times New Roman"/>
          <w:b/>
          <w:sz w:val="24"/>
          <w:szCs w:val="24"/>
        </w:rPr>
        <w:t>Tobulintini</w:t>
      </w:r>
      <w:proofErr w:type="spellEnd"/>
      <w:r w:rsidRPr="00B37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b/>
          <w:sz w:val="24"/>
          <w:szCs w:val="24"/>
        </w:rPr>
        <w:t>aspektai</w:t>
      </w:r>
      <w:proofErr w:type="spellEnd"/>
      <w:r w:rsidRPr="00B37A8D">
        <w:rPr>
          <w:rFonts w:ascii="Times New Roman" w:hAnsi="Times New Roman" w:cs="Times New Roman"/>
          <w:b/>
          <w:sz w:val="24"/>
          <w:szCs w:val="24"/>
        </w:rPr>
        <w:t>:</w:t>
      </w:r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gerosios</w:t>
      </w:r>
      <w:proofErr w:type="spellEnd"/>
      <w:r w:rsidR="009A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13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="009A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13">
        <w:rPr>
          <w:rFonts w:ascii="Times New Roman" w:hAnsi="Times New Roman" w:cs="Times New Roman"/>
          <w:sz w:val="24"/>
          <w:szCs w:val="24"/>
        </w:rPr>
        <w:t>sklaida</w:t>
      </w:r>
      <w:proofErr w:type="spellEnd"/>
      <w:r w:rsidR="009A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13">
        <w:rPr>
          <w:rFonts w:ascii="Times New Roman" w:hAnsi="Times New Roman" w:cs="Times New Roman"/>
          <w:sz w:val="24"/>
          <w:szCs w:val="24"/>
        </w:rPr>
        <w:t>stebint</w:t>
      </w:r>
      <w:proofErr w:type="spellEnd"/>
      <w:r w:rsidR="009A4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13">
        <w:rPr>
          <w:rFonts w:ascii="Times New Roman" w:hAnsi="Times New Roman" w:cs="Times New Roman"/>
          <w:sz w:val="24"/>
          <w:szCs w:val="24"/>
        </w:rPr>
        <w:t>kolegų</w:t>
      </w:r>
      <w:proofErr w:type="spellEnd"/>
      <w:r w:rsidR="009A4413">
        <w:rPr>
          <w:rFonts w:ascii="Times New Roman" w:hAnsi="Times New Roman" w:cs="Times New Roman"/>
          <w:sz w:val="24"/>
          <w:szCs w:val="24"/>
        </w:rPr>
        <w:t xml:space="preserve"> </w:t>
      </w:r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>,</w:t>
      </w:r>
      <w:r w:rsidR="009A441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A4413" w:rsidRPr="00B37A8D">
        <w:rPr>
          <w:lang w:val="lt-LT"/>
        </w:rPr>
        <w:t xml:space="preserve"> </w:t>
      </w:r>
      <w:r w:rsidR="009D26BF">
        <w:rPr>
          <w:rFonts w:ascii="Times New Roman" w:eastAsia="Times New Roman" w:hAnsi="Times New Roman" w:cs="Times New Roman"/>
          <w:sz w:val="24"/>
          <w:szCs w:val="24"/>
          <w:lang w:val="lt-LT"/>
        </w:rPr>
        <w:t>rengiant instrumentus individualios</w:t>
      </w:r>
      <w:r w:rsidR="009A4413" w:rsidRPr="00B37A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254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mokinio </w:t>
      </w:r>
      <w:r w:rsidR="009A4413" w:rsidRPr="00B37A8D">
        <w:rPr>
          <w:rFonts w:ascii="Times New Roman" w:eastAsia="Times New Roman" w:hAnsi="Times New Roman" w:cs="Times New Roman"/>
          <w:sz w:val="24"/>
          <w:szCs w:val="24"/>
          <w:lang w:val="lt-LT"/>
        </w:rPr>
        <w:t>pažangos matavimui ir fiksavimui</w:t>
      </w:r>
      <w:r w:rsidR="004254A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254AE">
        <w:rPr>
          <w:rFonts w:ascii="Times New Roman" w:hAnsi="Times New Roman" w:cs="Times New Roman"/>
          <w:sz w:val="24"/>
          <w:szCs w:val="24"/>
          <w:lang w:val="lt-LT"/>
        </w:rPr>
        <w:t xml:space="preserve"> gimnazijos mokytojų bendradarbiavimas,</w:t>
      </w:r>
      <w:r w:rsidR="004254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015A">
        <w:rPr>
          <w:rFonts w:ascii="Times New Roman" w:hAnsi="Times New Roman" w:cs="Times New Roman"/>
          <w:sz w:val="24"/>
          <w:szCs w:val="24"/>
          <w:lang w:val="lt-LT"/>
        </w:rPr>
        <w:t xml:space="preserve"> MT bendradarbiavimas su Neveronių MT, </w:t>
      </w:r>
      <w:r w:rsidR="009D26BF" w:rsidRPr="0099262C">
        <w:rPr>
          <w:rFonts w:ascii="Times New Roman" w:hAnsi="Times New Roman" w:cs="Times New Roman"/>
          <w:sz w:val="24"/>
          <w:szCs w:val="24"/>
          <w:lang w:val="lt-LT"/>
        </w:rPr>
        <w:t xml:space="preserve">Metų </w:t>
      </w:r>
      <w:r w:rsidR="004254AE" w:rsidRPr="0099262C">
        <w:rPr>
          <w:rFonts w:ascii="Times New Roman" w:hAnsi="Times New Roman" w:cs="Times New Roman"/>
          <w:sz w:val="24"/>
          <w:szCs w:val="24"/>
          <w:lang w:val="lt-LT"/>
        </w:rPr>
        <w:t xml:space="preserve">mokytojo rinkimų </w:t>
      </w:r>
      <w:r w:rsidR="0099262C">
        <w:rPr>
          <w:rFonts w:ascii="Times New Roman" w:hAnsi="Times New Roman" w:cs="Times New Roman"/>
          <w:sz w:val="24"/>
          <w:szCs w:val="24"/>
          <w:lang w:val="lt-LT"/>
        </w:rPr>
        <w:t xml:space="preserve"> organizavimas, </w:t>
      </w:r>
      <w:r w:rsidR="0089422A" w:rsidRPr="0099262C">
        <w:rPr>
          <w:rFonts w:ascii="Times New Roman" w:hAnsi="Times New Roman" w:cs="Times New Roman"/>
          <w:sz w:val="24"/>
          <w:szCs w:val="24"/>
          <w:lang w:val="lt-LT"/>
        </w:rPr>
        <w:t>mokytojų kasme</w:t>
      </w:r>
      <w:r w:rsidR="0099262C">
        <w:rPr>
          <w:rFonts w:ascii="Times New Roman" w:hAnsi="Times New Roman" w:cs="Times New Roman"/>
          <w:sz w:val="24"/>
          <w:szCs w:val="24"/>
          <w:lang w:val="lt-LT"/>
        </w:rPr>
        <w:t>tinio veiklos įsivertinimo formo tobulinimas</w:t>
      </w:r>
      <w:r w:rsidR="005A015A" w:rsidRPr="0099262C">
        <w:rPr>
          <w:rFonts w:ascii="Times New Roman" w:hAnsi="Times New Roman" w:cs="Times New Roman"/>
          <w:sz w:val="24"/>
          <w:szCs w:val="24"/>
          <w:lang w:val="lt-LT"/>
        </w:rPr>
        <w:t>, i</w:t>
      </w:r>
      <w:r w:rsidR="001800D4" w:rsidRPr="0099262C">
        <w:rPr>
          <w:rFonts w:ascii="Times New Roman" w:hAnsi="Times New Roman" w:cs="Times New Roman"/>
          <w:sz w:val="24"/>
          <w:szCs w:val="24"/>
          <w:lang w:val="lt-LT"/>
        </w:rPr>
        <w:t>lgalaikių planų rengimo tvark</w:t>
      </w:r>
      <w:r w:rsidR="0099262C">
        <w:rPr>
          <w:rFonts w:ascii="Times New Roman" w:hAnsi="Times New Roman" w:cs="Times New Roman"/>
          <w:sz w:val="24"/>
          <w:szCs w:val="24"/>
          <w:lang w:val="lt-LT"/>
        </w:rPr>
        <w:t>a.</w:t>
      </w:r>
      <w:r w:rsidR="005A015A" w:rsidRPr="009926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006B9" w:rsidRPr="009831EA" w:rsidRDefault="0099262C" w:rsidP="005A015A">
      <w:pPr>
        <w:pStyle w:val="Sraopastraipa"/>
        <w:overflowPunct w:val="0"/>
        <w:autoSpaceDE w:val="0"/>
        <w:autoSpaceDN w:val="0"/>
        <w:adjustRightInd w:val="0"/>
        <w:spacing w:after="0"/>
        <w:ind w:left="567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Pamokos</w:t>
      </w:r>
      <w:r w:rsidR="00313B60">
        <w:rPr>
          <w:rFonts w:ascii="Times New Roman" w:hAnsi="Times New Roman"/>
          <w:sz w:val="24"/>
          <w:szCs w:val="24"/>
          <w:lang w:val="lt-LT"/>
        </w:rPr>
        <w:t xml:space="preserve"> stebėsenos atmintinės kūrimas</w:t>
      </w:r>
      <w:r w:rsidR="00313B6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800D4" w:rsidRPr="001800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26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skaitmeninio įsivertinimo įrankio </w:t>
      </w:r>
      <w:r w:rsidR="009D26BF" w:rsidRPr="0061748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„</w:t>
      </w:r>
      <w:r w:rsidR="009D26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Voratinklis“</w:t>
      </w:r>
      <w:r w:rsidR="002163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13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panaudojimas</w:t>
      </w:r>
      <w:r w:rsidR="009D26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5A01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00D4"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„Mokinių pasiekimų ir pažangos analizės </w:t>
      </w:r>
      <w:r w:rsidR="005A015A" w:rsidRPr="00313B60">
        <w:rPr>
          <w:rFonts w:ascii="Times New Roman" w:hAnsi="Times New Roman" w:cs="Times New Roman"/>
          <w:sz w:val="24"/>
          <w:szCs w:val="24"/>
          <w:lang w:val="lt-LT"/>
        </w:rPr>
        <w:t xml:space="preserve">ir rezultatų sistemos“ </w:t>
      </w:r>
      <w:r w:rsidR="00313B60">
        <w:rPr>
          <w:rFonts w:ascii="Times New Roman" w:hAnsi="Times New Roman" w:cs="Times New Roman"/>
          <w:sz w:val="24"/>
          <w:szCs w:val="24"/>
          <w:lang w:val="lt-LT"/>
        </w:rPr>
        <w:t xml:space="preserve">tobulinimas įtraukiant </w:t>
      </w:r>
      <w:r w:rsidR="00B37A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3B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skaitmeninio įsivertinimo įrankio panaudojimą.</w:t>
      </w:r>
    </w:p>
    <w:p w:rsidR="005A015A" w:rsidRPr="005A015A" w:rsidRDefault="004006B9" w:rsidP="005A015A">
      <w:pPr>
        <w:pStyle w:val="Sraopastraipa"/>
        <w:numPr>
          <w:ilvl w:val="0"/>
          <w:numId w:val="17"/>
        </w:numPr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A015A">
        <w:rPr>
          <w:rFonts w:ascii="Times New Roman" w:hAnsi="Times New Roman" w:cs="Times New Roman"/>
          <w:b/>
          <w:sz w:val="24"/>
          <w:szCs w:val="24"/>
        </w:rPr>
        <w:t>Tęstinumas</w:t>
      </w:r>
      <w:proofErr w:type="spellEnd"/>
      <w:r w:rsidRPr="005A015A">
        <w:rPr>
          <w:rFonts w:ascii="Times New Roman" w:hAnsi="Times New Roman" w:cs="Times New Roman"/>
          <w:b/>
          <w:sz w:val="24"/>
          <w:szCs w:val="24"/>
        </w:rPr>
        <w:t>:</w:t>
      </w:r>
    </w:p>
    <w:p w:rsidR="0021639C" w:rsidRDefault="0021639C" w:rsidP="0021639C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stiprinti bendradarbiavimą grupėse ir tarp grupių</w:t>
      </w:r>
      <w:r w:rsidR="00C17382">
        <w:rPr>
          <w:rFonts w:ascii="Times New Roman" w:hAnsi="Times New Roman" w:cs="Times New Roman"/>
          <w:sz w:val="24"/>
          <w:szCs w:val="24"/>
          <w:lang w:val="lt-LT"/>
        </w:rPr>
        <w:t xml:space="preserve">, dalintis gerąja patirtimi </w:t>
      </w:r>
      <w:r w:rsidR="00313B60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="00C17382" w:rsidRPr="0021639C">
        <w:rPr>
          <w:rFonts w:ascii="Times New Roman" w:eastAsia="Times New Roman" w:hAnsi="Times New Roman" w:cs="Times New Roman"/>
          <w:sz w:val="24"/>
          <w:szCs w:val="24"/>
          <w:lang w:val="lt-LT"/>
        </w:rPr>
        <w:t>mokinio individualios pažangos</w:t>
      </w:r>
      <w:r w:rsidR="00313B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matavimo</w:t>
      </w:r>
      <w:r w:rsidR="00C17382" w:rsidRPr="0021639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pasiekimų </w:t>
      </w:r>
      <w:r w:rsidR="00313B60">
        <w:rPr>
          <w:rFonts w:ascii="Times New Roman" w:eastAsia="Times New Roman" w:hAnsi="Times New Roman" w:cs="Times New Roman"/>
          <w:sz w:val="24"/>
          <w:szCs w:val="24"/>
          <w:lang w:val="lt-LT"/>
        </w:rPr>
        <w:t>fiksavimo būdus.</w:t>
      </w:r>
    </w:p>
    <w:p w:rsidR="0021639C" w:rsidRDefault="0021639C" w:rsidP="0021639C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A015A">
        <w:rPr>
          <w:rFonts w:ascii="Times New Roman" w:hAnsi="Times New Roman" w:cs="Times New Roman"/>
          <w:sz w:val="24"/>
          <w:szCs w:val="24"/>
          <w:lang w:val="lt-LT"/>
        </w:rPr>
        <w:t>Kataloguoti turimas priemones, kaupti,</w:t>
      </w:r>
      <w:r w:rsidR="00313B60">
        <w:rPr>
          <w:rFonts w:ascii="Times New Roman" w:hAnsi="Times New Roman" w:cs="Times New Roman"/>
          <w:sz w:val="24"/>
          <w:szCs w:val="24"/>
          <w:lang w:val="lt-LT"/>
        </w:rPr>
        <w:t xml:space="preserve"> rengti jas, turtinti kabinetus.</w:t>
      </w:r>
      <w:r w:rsidR="00D175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1752E" w:rsidRDefault="00D1752E" w:rsidP="0021639C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Tobulinti, koreguoti nuostatus, aprašus ir kt. dokumentus.</w:t>
      </w:r>
    </w:p>
    <w:p w:rsidR="0021639C" w:rsidRDefault="0021639C" w:rsidP="005A015A">
      <w:pPr>
        <w:pStyle w:val="Sraopastraipa"/>
        <w:ind w:left="1440"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2E" w:rsidRPr="005A015A" w:rsidRDefault="00D1752E" w:rsidP="005A015A">
      <w:pPr>
        <w:pStyle w:val="Sraopastraipa"/>
        <w:ind w:left="1440"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39C" w:rsidRDefault="0021639C" w:rsidP="008233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16" w:rsidRPr="00823369" w:rsidRDefault="00823369" w:rsidP="0082336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      </w:t>
      </w:r>
      <w:proofErr w:type="gramStart"/>
      <w:r w:rsidR="00572D16" w:rsidRPr="00823369">
        <w:rPr>
          <w:rFonts w:ascii="Times New Roman" w:hAnsi="Times New Roman" w:cs="Times New Roman"/>
          <w:b/>
          <w:sz w:val="24"/>
          <w:szCs w:val="24"/>
        </w:rPr>
        <w:t>2016</w:t>
      </w:r>
      <w:r w:rsidR="00572D16" w:rsidRP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 MET</w:t>
      </w:r>
      <w:r w:rsidR="000024C1">
        <w:rPr>
          <w:rFonts w:ascii="Times New Roman" w:hAnsi="Times New Roman" w:cs="Times New Roman"/>
          <w:b/>
          <w:sz w:val="24"/>
          <w:szCs w:val="24"/>
        </w:rPr>
        <w:t>Ų</w:t>
      </w:r>
      <w:proofErr w:type="gramEnd"/>
      <w:r w:rsidR="000024C1" w:rsidRPr="00473749">
        <w:rPr>
          <w:rFonts w:ascii="Times New Roman" w:hAnsi="Times New Roman" w:cs="Times New Roman"/>
          <w:b/>
          <w:sz w:val="24"/>
          <w:szCs w:val="24"/>
        </w:rPr>
        <w:t xml:space="preserve"> METODINĖS</w:t>
      </w:r>
      <w:r w:rsidR="00572D16" w:rsidRPr="00823369">
        <w:rPr>
          <w:rFonts w:ascii="Times New Roman" w:hAnsi="Times New Roman" w:cs="Times New Roman"/>
          <w:b/>
          <w:sz w:val="24"/>
          <w:szCs w:val="24"/>
        </w:rPr>
        <w:t xml:space="preserve"> VEIKLOS PRIORITETAI,</w:t>
      </w:r>
    </w:p>
    <w:p w:rsidR="00572D16" w:rsidRPr="00823369" w:rsidRDefault="00572D16" w:rsidP="00823369">
      <w:pPr>
        <w:pStyle w:val="Sraopastraipa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369">
        <w:rPr>
          <w:rFonts w:ascii="Times New Roman" w:hAnsi="Times New Roman" w:cs="Times New Roman"/>
          <w:b/>
          <w:sz w:val="24"/>
          <w:szCs w:val="24"/>
        </w:rPr>
        <w:t>TIKSLAI IR UŽDAVINAI</w:t>
      </w:r>
    </w:p>
    <w:p w:rsidR="00572D16" w:rsidRPr="00572D16" w:rsidRDefault="00572D16" w:rsidP="00572D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7A8D" w:rsidRPr="001671D1" w:rsidRDefault="00473749" w:rsidP="00B37A8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37A8D">
        <w:rPr>
          <w:rFonts w:ascii="Times New Roman" w:hAnsi="Times New Roman" w:cs="Times New Roman"/>
          <w:b/>
          <w:sz w:val="24"/>
          <w:szCs w:val="24"/>
        </w:rPr>
        <w:t>PRIORITETAS</w:t>
      </w:r>
      <w:bookmarkStart w:id="0" w:name="_GoBack"/>
      <w:bookmarkEnd w:id="0"/>
      <w:r w:rsidR="00306C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71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1639C" w:rsidRDefault="00B37A8D" w:rsidP="00B37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7A8D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gerinimas</w:t>
      </w:r>
      <w:proofErr w:type="spellEnd"/>
      <w:r w:rsidR="00313B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37A8D" w:rsidRDefault="001671D1" w:rsidP="00B37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8D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B37A8D" w:rsidRPr="00B37A8D" w:rsidRDefault="00B37A8D" w:rsidP="00B37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A8D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efektyvumas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kokybė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8D" w:rsidRDefault="00B37A8D" w:rsidP="00B37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UŽDAVINIAI </w:t>
      </w:r>
    </w:p>
    <w:p w:rsidR="00B37A8D" w:rsidRPr="00B37A8D" w:rsidRDefault="00B37A8D" w:rsidP="00B37A8D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7A8D" w:rsidRDefault="00B37A8D" w:rsidP="00B37A8D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motyvaciją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pačiam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atsakomybę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A8D">
        <w:rPr>
          <w:rFonts w:ascii="Times New Roman" w:hAnsi="Times New Roman" w:cs="Times New Roman"/>
          <w:sz w:val="24"/>
          <w:szCs w:val="24"/>
        </w:rPr>
        <w:t>mokymąsi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2D16" w:rsidRDefault="00B37A8D" w:rsidP="00B37A8D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A8D">
        <w:rPr>
          <w:rFonts w:ascii="Times New Roman" w:hAnsi="Times New Roman" w:cs="Times New Roman"/>
          <w:sz w:val="24"/>
          <w:szCs w:val="24"/>
        </w:rPr>
        <w:t>Tikslingai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planuoti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8D">
        <w:rPr>
          <w:rFonts w:ascii="Times New Roman" w:hAnsi="Times New Roman" w:cs="Times New Roman"/>
          <w:sz w:val="24"/>
          <w:szCs w:val="24"/>
        </w:rPr>
        <w:t>tobulinimą</w:t>
      </w:r>
      <w:proofErr w:type="spellEnd"/>
      <w:r w:rsidRPr="00B37A8D">
        <w:rPr>
          <w:rFonts w:ascii="Times New Roman" w:hAnsi="Times New Roman" w:cs="Times New Roman"/>
          <w:sz w:val="24"/>
          <w:szCs w:val="24"/>
        </w:rPr>
        <w:t>.</w:t>
      </w:r>
      <w:r w:rsidR="00473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49" w:rsidRDefault="00473749" w:rsidP="00473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PRIORITETAS  </w:t>
      </w:r>
    </w:p>
    <w:p w:rsidR="00473749" w:rsidRDefault="00473749" w:rsidP="00473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49" w:rsidRPr="00473749" w:rsidRDefault="00473749" w:rsidP="00473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49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244C23" w:rsidRDefault="00473749" w:rsidP="0047374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49" w:rsidRDefault="00473749" w:rsidP="0047374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49">
        <w:rPr>
          <w:rFonts w:ascii="Times New Roman" w:hAnsi="Times New Roman" w:cs="Times New Roman"/>
          <w:b/>
          <w:sz w:val="24"/>
          <w:szCs w:val="24"/>
        </w:rPr>
        <w:t>UŽDAVINIAI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749" w:rsidRPr="00473749" w:rsidRDefault="00473749" w:rsidP="00473749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tapatybės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749" w:rsidRPr="00473749" w:rsidRDefault="00473749" w:rsidP="00473749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inteligentiškumą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749" w:rsidRDefault="00473749" w:rsidP="00473749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Įtvirtinti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3749" w:rsidRDefault="00473749" w:rsidP="0047374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49" w:rsidRDefault="00473749" w:rsidP="0047374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49" w:rsidRPr="00473749" w:rsidRDefault="00473749" w:rsidP="0047374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49" w:rsidRDefault="00473749" w:rsidP="00572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F8" w:rsidRDefault="00572D16" w:rsidP="00572D1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572D16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72D16">
        <w:rPr>
          <w:rFonts w:ascii="Times New Roman" w:eastAsia="Times New Roman" w:hAnsi="Times New Roman" w:cs="Times New Roman"/>
          <w:b/>
          <w:sz w:val="24"/>
          <w:szCs w:val="24"/>
        </w:rPr>
        <w:t>VEIKLOS TURINYS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F3" w:rsidRPr="00572D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363FA1" w:rsidRPr="00572D16" w:rsidRDefault="00363FA1" w:rsidP="00572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F8" w:rsidRPr="008D62C8" w:rsidRDefault="004E0BF8" w:rsidP="008D6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gram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>ti</w:t>
      </w:r>
      <w:r>
        <w:rPr>
          <w:rFonts w:ascii="Times New Roman" w:eastAsia="Calibri" w:hAnsi="Times New Roman" w:cs="Times New Roman"/>
          <w:b/>
          <w:sz w:val="24"/>
          <w:szCs w:val="24"/>
        </w:rPr>
        <w:t>kslas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D62C8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="008D6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2C8">
        <w:rPr>
          <w:rFonts w:ascii="Times New Roman" w:hAnsi="Times New Roman" w:cs="Times New Roman"/>
          <w:b/>
          <w:sz w:val="24"/>
          <w:szCs w:val="24"/>
        </w:rPr>
        <w:t>efektyvumas</w:t>
      </w:r>
      <w:proofErr w:type="spellEnd"/>
      <w:r w:rsidR="008D6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2C8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8D6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62C8">
        <w:rPr>
          <w:rFonts w:ascii="Times New Roman" w:hAnsi="Times New Roman" w:cs="Times New Roman"/>
          <w:b/>
          <w:sz w:val="24"/>
          <w:szCs w:val="24"/>
        </w:rPr>
        <w:t>kokybė</w:t>
      </w:r>
      <w:proofErr w:type="spellEnd"/>
      <w:r w:rsidR="002F3A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82"/>
        <w:gridCol w:w="1276"/>
        <w:gridCol w:w="1923"/>
        <w:gridCol w:w="1471"/>
        <w:gridCol w:w="2700"/>
      </w:tblGrid>
      <w:tr w:rsidR="00F702D1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5F78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02D1" w:rsidRPr="007563EA" w:rsidRDefault="00F702D1" w:rsidP="005F78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Default="00F702D1" w:rsidP="00AD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rezultatai</w:t>
            </w:r>
            <w:proofErr w:type="spellEnd"/>
            <w:r w:rsidR="0043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9CE" w:rsidRPr="007563EA" w:rsidRDefault="004339CE" w:rsidP="00AD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F702D1" w:rsidRPr="007563EA" w:rsidTr="005261E8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organizavimą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atsižvelgiant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individualius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mokinių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poreikius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2D1" w:rsidRPr="000024C1" w:rsidTr="005261E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BF78BF" w:rsidP="000975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 w:rsidR="000975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gdomosios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veiklos integracijos, edukacinės veiklos ir pamokų  netradicinėse aplinkose inicijavimas ir stebėsena.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4339C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934" w:rsidRPr="005F78DD" w:rsidRDefault="00DD7934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F55675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tebėdami kolegų pamokas</w:t>
            </w:r>
            <w:r w:rsidR="004339CE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fiksuos kaip vertinama, </w:t>
            </w:r>
            <w:r w:rsidR="00F55675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įsivertinama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pažanga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pasiekimai, </w:t>
            </w:r>
            <w:r w:rsidR="00F55675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kokie taikomi </w:t>
            </w:r>
            <w:r w:rsidR="00144599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mokinių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asmeninės pažangos matavimo ir fiksavimo</w:t>
            </w:r>
            <w:r w:rsidR="00F55675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būdai</w:t>
            </w:r>
            <w:r w:rsidR="005F78DD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975DE" w:rsidRPr="004339CE" w:rsidTr="005261E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0975DE" w:rsidRDefault="0021639C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0975DE" w:rsidP="002163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Kolegų pamokų stebėjimas ir aptarimas </w:t>
            </w:r>
            <w:r w:rsidRPr="00B37A8D">
              <w:rPr>
                <w:lang w:val="lt-LT"/>
              </w:rPr>
              <w:t xml:space="preserve"> </w:t>
            </w:r>
            <w:r w:rsidRPr="00B37A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rengiant </w:t>
            </w:r>
            <w:r w:rsidRPr="0021639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instrumentus mokinio individualios pažangos ir pasiekimų vertinimo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37A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matavimui ir fiksavimui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E" w:rsidRDefault="000975DE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5DE" w:rsidRDefault="000975DE" w:rsidP="00AD2A1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</w:p>
        </w:tc>
      </w:tr>
      <w:tr w:rsidR="00F702D1" w:rsidRPr="00306C34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5810A9" w:rsidRDefault="0021639C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99262C" w:rsidP="00992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Rekomendacijų parengimas kolegų stebimų pamokų fiksavimui ir aptarimui.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4339C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4339C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59568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21639C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84C93">
              <w:rPr>
                <w:rFonts w:ascii="Times New Roman" w:hAnsi="Times New Roman"/>
                <w:sz w:val="24"/>
                <w:szCs w:val="24"/>
                <w:lang w:val="lt-LT"/>
              </w:rPr>
              <w:t>Pasirenkamųjų dalykų ir dalykų modulių pasiūlos tikslingumo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12192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313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5F78DD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Nustatyti mokinių poreikiai padės efektyviau planuoti ugdymo procesą. </w:t>
            </w:r>
          </w:p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Naujos mokomosios priemonės, vadovėliai </w:t>
            </w:r>
            <w:r w:rsidR="00823D6F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</w:t>
            </w:r>
            <w:r w:rsidR="00CF1199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</w:t>
            </w:r>
            <w:r w:rsidR="00823D6F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kins individualius mokinių poreikius.</w:t>
            </w:r>
          </w:p>
        </w:tc>
      </w:tr>
      <w:tr w:rsidR="00F702D1" w:rsidRPr="005810A9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21639C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Neformaliojo vaikų švietimo pasiūlos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313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15570E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5810A9" w:rsidRDefault="00135CB9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89422A" w:rsidRDefault="00F702D1" w:rsidP="006D3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9422A">
              <w:rPr>
                <w:rFonts w:ascii="Times New Roman" w:hAnsi="Times New Roman"/>
                <w:sz w:val="24"/>
                <w:szCs w:val="24"/>
                <w:lang w:val="lt-LT"/>
              </w:rPr>
              <w:t>Vadovėlių užsakymo tikslingum</w:t>
            </w:r>
            <w:r w:rsidR="00306C34">
              <w:rPr>
                <w:rFonts w:ascii="Times New Roman" w:hAnsi="Times New Roman"/>
                <w:sz w:val="24"/>
                <w:szCs w:val="24"/>
                <w:lang w:val="lt-LT"/>
              </w:rPr>
              <w:t>o analizė.</w:t>
            </w:r>
            <w:r w:rsidR="0015570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(Vadovėlių užsakymo tvarkos aptarimas).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</w:t>
            </w:r>
            <w:r w:rsidR="0012192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BF78B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75DE" w:rsidRPr="0059568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5810A9" w:rsidRDefault="00135CB9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306C34" w:rsidRDefault="0015570E" w:rsidP="0090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D</w:t>
            </w:r>
            <w:r w:rsidR="000975DE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alykinių olimpiadų, konkursų</w:t>
            </w:r>
            <w:r w:rsidR="000975DE" w:rsidRPr="0090793D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organizavimo</w:t>
            </w:r>
            <w:r w:rsidR="000975DE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 gimnazijoje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5DE" w:rsidRPr="005F78DD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</w:t>
            </w:r>
            <w:r w:rsidR="00CF1199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je vyks visų dalykų olimpiados </w:t>
            </w:r>
            <w:r w:rsidR="00CF1199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(konkursai, varžybos)</w:t>
            </w:r>
          </w:p>
          <w:p w:rsidR="000975DE" w:rsidRPr="00823D6F" w:rsidRDefault="000975DE" w:rsidP="00AD2A1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Gabūs mokiniai dalyva</w:t>
            </w:r>
            <w:r w:rsidR="005F78DD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us rajoninėse (respublikinėse)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olimpiadose ir pasieks gerų rezultatų</w:t>
            </w:r>
            <w:r w:rsidR="005F78DD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975DE" w:rsidRPr="0015570E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5810A9" w:rsidRDefault="00135CB9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90793D" w:rsidRDefault="0015570E" w:rsidP="001557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D</w:t>
            </w:r>
            <w:r w:rsidR="000975DE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alyvavimą zoninėse, rajoninėse, respublikinėse olimpiadose, konkursuose, projektuose, parodose ir kt.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975DE" w:rsidRPr="0015570E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5810A9" w:rsidRDefault="00135CB9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15570E" w:rsidP="009079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D</w:t>
            </w:r>
            <w:r w:rsidR="000975DE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alyvavimą tarptautiniuose edukaciniuose kon</w:t>
            </w:r>
            <w:r w:rsidR="006956A1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kursuose (Olympis, Kengūra ir kt.</w:t>
            </w:r>
            <w:r w:rsidR="000975DE"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>)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lt-LT"/>
              </w:rPr>
              <w:t xml:space="preserve">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E" w:rsidRPr="007563EA" w:rsidRDefault="006956A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MG pirmininkai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5DE" w:rsidRPr="007563EA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306C34" w:rsidTr="005261E8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810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uždavinys.</w:t>
            </w:r>
            <w:r w:rsidRPr="0058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Skatinti mokinio motyvaciją mokytis pačiam ir atsakomybę už savo mokymąsi</w:t>
            </w:r>
            <w:r w:rsidRPr="00306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.</w:t>
            </w:r>
          </w:p>
        </w:tc>
      </w:tr>
      <w:tr w:rsidR="00F702D1" w:rsidRPr="000024C1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06C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15570E" w:rsidP="00244C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kaitmeninio į</w:t>
            </w:r>
            <w:r w:rsidR="000944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</w:t>
            </w:r>
            <w:r w:rsidR="000944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  <w:r w:rsid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vertinimo įrankio </w:t>
            </w:r>
            <w:r w:rsidR="005F78DD" w:rsidRPr="0061748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Voratinklis“panaudojimo inicijavimas.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0944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</w:t>
            </w:r>
            <w:r w:rsidR="0015570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5F78DD" w:rsidRDefault="000975D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Skatins mokinių motyvaciją siekti aukštesnių rezultatų.</w:t>
            </w:r>
          </w:p>
        </w:tc>
      </w:tr>
      <w:tr w:rsidR="00F702D1" w:rsidRPr="005F78DD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942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Skaitmeninio įsivertinimo įrankio </w:t>
            </w:r>
            <w:r w:rsidRPr="0061748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Voratinklis“panaudojimo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15570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244C23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942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Pateikti pasiūlymus Mokytojų tarybai dėl</w:t>
            </w:r>
            <w:r w:rsidRPr="005A01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pasiekimų ir pažangos vertinimo 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arkos naujos redakcijos rengimo, naudojant skaitmeninį į(si)vertinimo įrankį „Voratinklis“.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0024C1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44C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990AF9" w:rsidRDefault="00990AF9" w:rsidP="00617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90A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Mokinių pažangos ir pasiekimų vertinimo ir asmeninės pažangos fiksavimo situacijos </w:t>
            </w:r>
            <w:r w:rsidR="0015570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gimnazijoje analizė.</w:t>
            </w:r>
            <w:r w:rsidR="0009442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A015A"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(remiantis </w:t>
            </w:r>
            <w:r w:rsidR="00CF1199"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kolegų </w:t>
            </w:r>
            <w:r w:rsidR="005A015A"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stebėtomis pamokomis</w:t>
            </w:r>
            <w:r w:rsidR="00CF1199"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pa(si)tikrinamųjų darbų aplankais</w:t>
            </w:r>
            <w:r w:rsidR="005A015A"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  <w:r w:rsidR="0015570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Default="00CF11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Spalis </w:t>
            </w:r>
          </w:p>
          <w:p w:rsidR="00CF1199" w:rsidRPr="007563EA" w:rsidRDefault="00CF11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9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</w:t>
            </w:r>
            <w:r w:rsid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pirmininkai</w:t>
            </w:r>
          </w:p>
          <w:p w:rsidR="00F702D1" w:rsidRPr="007563EA" w:rsidRDefault="00CF11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144599" w:rsidP="00144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D6A" w:rsidRPr="005F78DD" w:rsidRDefault="000975DE" w:rsidP="005F78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siekiama, kad mokymosi pasiekimus pirm</w:t>
            </w:r>
            <w:r w:rsidR="005F78DD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iausia įsivertintų pats mokinys, </w:t>
            </w:r>
            <w:r w:rsidR="009A6034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adekvačiai kils mokinio savivertė, gerės santykiai su aplinkiniais.</w:t>
            </w:r>
            <w:r w:rsidR="00A36D6A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F702D1" w:rsidRPr="000975DE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5A015A" w:rsidRDefault="00F702D1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01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990AF9" w:rsidRDefault="0009442F" w:rsidP="00990AF9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01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</w:t>
            </w:r>
            <w:r w:rsidRPr="009A60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iklos, skirtos mokinių pažangos ir pasiekimų fiksavimo, vertinimo ir įsivertinimo tobulinimui</w:t>
            </w:r>
            <w:r w:rsidRPr="009A60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MT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7563EA" w:rsidTr="005261E8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C750F0" w:rsidRDefault="00F702D1" w:rsidP="00AD2A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Tikslingai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planuoti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mokytojų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kvalifikacijos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tobulinimą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568A" w:rsidRPr="00CF1199" w:rsidTr="005261E8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C02E7F" w:rsidRDefault="0059568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Inicijuoti kvalifikacijos tobulinimą seminaruose, kursuose pagal gimnazijos prioritetus.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313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68A" w:rsidRPr="006956A1" w:rsidRDefault="0059568A" w:rsidP="00CF11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Tobulės ne tik profesinės, bet ir bendrakultūrinės, </w:t>
            </w: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bendrosios ir specialiosios mokytojų kompetencijos</w:t>
            </w:r>
            <w:r w:rsidR="00CF1199"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Skaitmeninis įsivertinimas leis efektyviau organizuoti ugdymo procesą.</w:t>
            </w:r>
          </w:p>
        </w:tc>
      </w:tr>
      <w:tr w:rsidR="0059568A" w:rsidRPr="00227811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617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Pranešimas  „Skaitmeninio įsivertinimo įrankio </w:t>
            </w:r>
            <w:r w:rsidRPr="0061748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Voratinklis“ panaudojimo metodinės rekomendacijos.“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D.Toldinienė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9568A" w:rsidRPr="00227811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553B28" w:rsidRDefault="0059568A" w:rsidP="00695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Naudojamų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pateikčių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bazės</w:t>
            </w:r>
            <w:proofErr w:type="spellEnd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28">
              <w:rPr>
                <w:rFonts w:ascii="Times New Roman" w:eastAsia="Times New Roman" w:hAnsi="Times New Roman" w:cs="Times New Roman"/>
                <w:sz w:val="24"/>
                <w:szCs w:val="24"/>
              </w:rPr>
              <w:t>kaupim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  <w:proofErr w:type="spellStart"/>
            <w:r w:rsidR="006956A1">
              <w:rPr>
                <w:rFonts w:ascii="Times New Roman" w:hAnsi="Times New Roman" w:cs="Times New Roman"/>
                <w:sz w:val="24"/>
                <w:szCs w:val="24"/>
              </w:rPr>
              <w:t>patirties</w:t>
            </w:r>
            <w:proofErr w:type="spellEnd"/>
            <w:r w:rsidR="0069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6A1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="00695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CF11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Default="0059568A" w:rsidP="00BF78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</w:t>
            </w:r>
            <w:r w:rsidR="00313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8A" w:rsidRPr="007563EA" w:rsidRDefault="0059568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59568A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12192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Inicijuoti Metų mokytojo rinkimus.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CF119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313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467" w:rsidRPr="00CF1199" w:rsidRDefault="00B17450" w:rsidP="00CF1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Gerės bendradarbiavimas tarpusavyje  ir su kolegomis iš kitos gimnazijos.</w:t>
            </w:r>
          </w:p>
          <w:p w:rsidR="00F702D1" w:rsidRPr="00B17450" w:rsidRDefault="00C84467" w:rsidP="00CF1199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Gerės MT veiklos organizavimas</w:t>
            </w:r>
            <w:r w:rsid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9442F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2F" w:rsidRDefault="0009442F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2F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Gerosios patirties sklaidos tarp gimnazijos mokytojų mokytojų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2F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2F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313B6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F" w:rsidRDefault="0009442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42F" w:rsidRPr="00CF1199" w:rsidRDefault="0009442F" w:rsidP="00CF1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702D1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09442F" w:rsidP="00AD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12192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Bendradarbiavimas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Neveronių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D1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D1" w:rsidRPr="007563EA" w:rsidRDefault="00F702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09442F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Default="00AB4C5B" w:rsidP="00AD2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Metodinių idėjų mugė (kaip refleksijos forma</w:t>
            </w:r>
            <w:r w:rsidR="006D38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</w:t>
            </w:r>
            <w:r w:rsidR="00AB4C5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467" w:rsidRPr="00CF1199" w:rsidRDefault="00CF1199" w:rsidP="00CF1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</w:t>
            </w:r>
            <w:r w:rsidR="00C84467"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asiūlyta daugumai priimtina refleksijos forma.</w:t>
            </w:r>
          </w:p>
          <w:p w:rsidR="00C84467" w:rsidRPr="00C84467" w:rsidRDefault="00C84467" w:rsidP="00CF1199">
            <w:pPr>
              <w:spacing w:after="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priimti susitarimai dėl prevencinių programų ir kompetencijų integravimo į ilgalaikius planus ir parengtas aprašas jų rašymo tvarkai.</w:t>
            </w:r>
          </w:p>
        </w:tc>
      </w:tr>
      <w:tr w:rsidR="00AB4C5B" w:rsidRPr="00227811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09442F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A36D6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Veiklos plano sėkmingumo analizės </w:t>
            </w:r>
            <w:r w:rsidR="00AB4C5B"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ataskaitos</w:t>
            </w:r>
            <w:r w:rsidR="00AB4C5B"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)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rengimo </w:t>
            </w:r>
            <w:r w:rsidR="00AB4C5B"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savaitė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</w:t>
            </w:r>
            <w:r w:rsidR="00AB4C5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BF78BF" w:rsidP="00BF78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5B" w:rsidRPr="007563EA" w:rsidRDefault="00AB4C5B" w:rsidP="00AD2A1F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09442F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121929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9422A" w:rsidRP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mėnuo</w:t>
            </w:r>
            <w:proofErr w:type="spellEnd"/>
            <w:r w:rsidR="0089422A" w:rsidRP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</w:t>
            </w:r>
            <w:r w:rsidR="00AB4C5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5B" w:rsidRPr="007563EA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09442F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eformaliojo</w:t>
            </w:r>
            <w:proofErr w:type="spellEnd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36D6A" w:rsidRPr="009831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švietimo, savarankiško mokymosi, pasirenkamųjų dalykų ir dalykų modulių programų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</w:t>
            </w:r>
            <w:r w:rsidR="00AB4C5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MT </w:t>
            </w:r>
            <w:r w:rsid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5B" w:rsidRPr="007563EA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9568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</w:t>
            </w:r>
            <w:proofErr w:type="spellEnd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vadovų</w:t>
            </w:r>
            <w:proofErr w:type="spellEnd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planų</w:t>
            </w:r>
            <w:proofErr w:type="spellEnd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rengimas</w:t>
            </w:r>
            <w:proofErr w:type="spellEnd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 w:rsid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89422A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</w:t>
            </w:r>
            <w:r w:rsidR="00AB4C5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Klasių vadovų MG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9568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Ilgalaikių planų </w:t>
            </w:r>
            <w:r w:rsidRPr="00FB730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rašymo tvarkos tobulinimas , susitarimai dėl prevencinių programų ir kompetencijų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integravimo.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5" w:rsidRPr="007563EA" w:rsidRDefault="00481D85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Balandis-rugsėjis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MG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5B" w:rsidRPr="006956A1" w:rsidRDefault="00481D85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Kokybiškai pagerės dokumentų rengimas pagal susitarimus ir </w:t>
            </w: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aprašus. </w:t>
            </w:r>
          </w:p>
        </w:tc>
      </w:tr>
      <w:tr w:rsidR="00135CB9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Default="00135CB9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Default="00135CB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Vieningos MT ir MG protokolų rašymo formos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Default="00135CB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Default="00135CB9" w:rsidP="00135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MT pirmininkas </w:t>
            </w:r>
          </w:p>
          <w:p w:rsidR="00135CB9" w:rsidRDefault="00135CB9" w:rsidP="00135C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MG pirmininkai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Default="00135CB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B9" w:rsidRPr="006956A1" w:rsidRDefault="00135CB9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261E8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8" w:rsidRDefault="005261E8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8" w:rsidRDefault="005261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mokytojo rinkimų nuostatų parengimas.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8" w:rsidRDefault="00BF78B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8" w:rsidRDefault="00BF78B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8" w:rsidRDefault="0015570E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E8" w:rsidRPr="006956A1" w:rsidRDefault="005261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9568A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261E8" w:rsidP="00BF78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organizavimo</w:t>
            </w:r>
            <w:proofErr w:type="spellEnd"/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nuostatų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koregavimas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BF78BF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6D386D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4D1AD1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C5B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B4C5B" w:rsidRPr="007563EA" w:rsidTr="00526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09442F" w:rsidP="00AD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CC6A18" w:rsidRDefault="005261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Metodinės veiklos organizavimo nuostatų keitimas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261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261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MT</w:t>
            </w:r>
            <w:r w:rsidR="00BF78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Pr="007563EA" w:rsidRDefault="005261E8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B" w:rsidRDefault="00AB4C5B" w:rsidP="00AD2A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4E0BF8" w:rsidRDefault="004E0BF8" w:rsidP="004E0BF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 w:eastAsia="lt-LT"/>
        </w:rPr>
      </w:pPr>
    </w:p>
    <w:p w:rsidR="00553B28" w:rsidRPr="00553B28" w:rsidRDefault="003E7430" w:rsidP="00553B2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="006D386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2317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="006D38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ĮGYVENDINTO PLANO</w:t>
      </w:r>
      <w:r w:rsidR="00553B28" w:rsidRPr="00553B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ĮVERTINIMAS</w:t>
      </w:r>
    </w:p>
    <w:p w:rsidR="00553B28" w:rsidRPr="00553B28" w:rsidRDefault="00553B28" w:rsidP="00553B28">
      <w:pPr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53B28" w:rsidRPr="003E7430" w:rsidRDefault="00553B28" w:rsidP="00231782">
      <w:pPr>
        <w:pStyle w:val="Sraopastraipa"/>
        <w:numPr>
          <w:ilvl w:val="0"/>
          <w:numId w:val="7"/>
        </w:numPr>
        <w:ind w:right="-6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7430">
        <w:rPr>
          <w:rFonts w:ascii="Times New Roman" w:hAnsi="Times New Roman" w:cs="Times New Roman"/>
          <w:sz w:val="24"/>
          <w:szCs w:val="24"/>
          <w:lang w:val="lt-LT"/>
        </w:rPr>
        <w:t>Veiklos planas bus vertinama</w:t>
      </w:r>
      <w:r w:rsidR="003E7430" w:rsidRPr="003E7430">
        <w:rPr>
          <w:rFonts w:ascii="Times New Roman" w:hAnsi="Times New Roman" w:cs="Times New Roman"/>
          <w:sz w:val="24"/>
          <w:szCs w:val="24"/>
          <w:lang w:val="lt-LT"/>
        </w:rPr>
        <w:t>s 2016</w:t>
      </w:r>
      <w:r w:rsidRPr="003E7430">
        <w:rPr>
          <w:rFonts w:ascii="Times New Roman" w:hAnsi="Times New Roman" w:cs="Times New Roman"/>
          <w:sz w:val="24"/>
          <w:szCs w:val="24"/>
          <w:lang w:val="lt-LT"/>
        </w:rPr>
        <w:t xml:space="preserve"> metų</w:t>
      </w:r>
      <w:r w:rsidR="009465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656F" w:rsidRPr="005F78DD">
        <w:rPr>
          <w:rFonts w:ascii="Times New Roman" w:hAnsi="Times New Roman" w:cs="Times New Roman"/>
          <w:sz w:val="24"/>
          <w:szCs w:val="24"/>
          <w:lang w:val="lt-LT"/>
        </w:rPr>
        <w:t>lapkričio mėnesio paskutinę savaitę</w:t>
      </w:r>
      <w:r w:rsidR="0094656F">
        <w:rPr>
          <w:rFonts w:ascii="Times New Roman" w:hAnsi="Times New Roman" w:cs="Times New Roman"/>
          <w:sz w:val="24"/>
          <w:szCs w:val="24"/>
          <w:lang w:val="lt-LT"/>
        </w:rPr>
        <w:t xml:space="preserve"> išanalizavus tikslo</w:t>
      </w:r>
      <w:r w:rsidRPr="003E7430">
        <w:rPr>
          <w:rFonts w:ascii="Times New Roman" w:hAnsi="Times New Roman" w:cs="Times New Roman"/>
          <w:sz w:val="24"/>
          <w:szCs w:val="24"/>
          <w:lang w:val="lt-LT"/>
        </w:rPr>
        <w:t xml:space="preserve"> ir uždavinių įgyvendinimą ir įsivertinus, ar pasiekti laukiami rezultatai</w:t>
      </w:r>
      <w:r w:rsidR="006D386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53B28" w:rsidRPr="003E7430" w:rsidRDefault="00553B28" w:rsidP="00231782">
      <w:pPr>
        <w:pStyle w:val="Sraopastraipa"/>
        <w:numPr>
          <w:ilvl w:val="0"/>
          <w:numId w:val="7"/>
        </w:numPr>
        <w:spacing w:after="0"/>
        <w:ind w:right="-6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3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430"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sėkmingumo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analizę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atliks</w:t>
      </w:r>
      <w:proofErr w:type="spellEnd"/>
      <w:r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plan</w:t>
      </w:r>
      <w:r w:rsidR="003E74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30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6D386D">
        <w:rPr>
          <w:rFonts w:ascii="Times New Roman" w:hAnsi="Times New Roman" w:cs="Times New Roman"/>
          <w:sz w:val="24"/>
          <w:szCs w:val="24"/>
        </w:rPr>
        <w:t>.</w:t>
      </w:r>
    </w:p>
    <w:p w:rsidR="003E7430" w:rsidRDefault="003E7430" w:rsidP="008A16A2">
      <w:pPr>
        <w:pStyle w:val="Sraopastraipa"/>
        <w:numPr>
          <w:ilvl w:val="0"/>
          <w:numId w:val="7"/>
        </w:numPr>
        <w:ind w:right="-603"/>
        <w:jc w:val="both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2017</w:t>
      </w:r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rengiama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8DD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28" w:rsidRPr="003E7430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553B28" w:rsidRPr="003E7430">
        <w:rPr>
          <w:rFonts w:ascii="Times New Roman" w:hAnsi="Times New Roman" w:cs="Times New Roman"/>
          <w:sz w:val="24"/>
          <w:szCs w:val="24"/>
        </w:rPr>
        <w:t>.</w:t>
      </w:r>
    </w:p>
    <w:p w:rsidR="004424EB" w:rsidRPr="004424EB" w:rsidRDefault="004424EB" w:rsidP="004424EB">
      <w:pPr>
        <w:pStyle w:val="Sraopastraipa"/>
        <w:ind w:left="1128" w:right="-6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EB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31782" w:rsidRDefault="00231782" w:rsidP="00553B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1782" w:rsidRPr="00BB3B13" w:rsidRDefault="00231782" w:rsidP="00231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6A2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231782" w:rsidRPr="00BB3B13" w:rsidRDefault="00231782" w:rsidP="00231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r w:rsidR="008A16A2" w:rsidRPr="00BB3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16A2" w:rsidRPr="00BB3B1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8A16A2" w:rsidRP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A2" w:rsidRPr="00BB3B13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="008A16A2" w:rsidRP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A2" w:rsidRPr="00BB3B13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  <w:r w:rsidRPr="00BB3B13">
        <w:rPr>
          <w:rFonts w:ascii="Times New Roman" w:hAnsi="Times New Roman" w:cs="Times New Roman"/>
          <w:sz w:val="24"/>
          <w:szCs w:val="24"/>
        </w:rPr>
        <w:tab/>
      </w:r>
    </w:p>
    <w:p w:rsidR="00231782" w:rsidRPr="00BB3B13" w:rsidRDefault="008A16A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r w:rsidR="00231782" w:rsidRPr="00BB3B1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1782" w:rsidRPr="00BB3B13" w:rsidRDefault="0023178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 xml:space="preserve"> </w:t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Pr="00BB3B13"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r w:rsidRPr="00BB3B13">
        <w:rPr>
          <w:rFonts w:ascii="Times New Roman" w:hAnsi="Times New Roman" w:cs="Times New Roman"/>
          <w:sz w:val="16"/>
          <w:szCs w:val="16"/>
        </w:rPr>
        <w:t>)</w:t>
      </w:r>
    </w:p>
    <w:p w:rsidR="00231782" w:rsidRPr="00BB3B13" w:rsidRDefault="008A16A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 xml:space="preserve"> </w:t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</w:r>
      <w:r w:rsidR="00231782" w:rsidRPr="00BB3B13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231782" w:rsidRPr="00BB3B13" w:rsidRDefault="008A16A2" w:rsidP="002317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231782" w:rsidRPr="00BB3B13">
        <w:rPr>
          <w:rFonts w:ascii="Times New Roman" w:hAnsi="Times New Roman" w:cs="Times New Roman"/>
          <w:sz w:val="16"/>
          <w:szCs w:val="16"/>
        </w:rPr>
        <w:t>Vardas</w:t>
      </w:r>
      <w:proofErr w:type="spellEnd"/>
      <w:r w:rsidR="00231782" w:rsidRPr="00BB3B1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31782" w:rsidRPr="00BB3B13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="00231782" w:rsidRPr="00BB3B13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A16A2" w:rsidRPr="00BB3B13" w:rsidRDefault="00231782" w:rsidP="008A16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  <w:t>_________________________________________</w:t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  <w:r w:rsidR="008A16A2" w:rsidRPr="00BB3B13">
        <w:rPr>
          <w:rFonts w:ascii="Times New Roman" w:hAnsi="Times New Roman" w:cs="Times New Roman"/>
          <w:sz w:val="16"/>
          <w:szCs w:val="16"/>
        </w:rPr>
        <w:tab/>
      </w:r>
    </w:p>
    <w:p w:rsidR="008A16A2" w:rsidRPr="00BB3B13" w:rsidRDefault="008A16A2" w:rsidP="008A16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Pr="00BB3B13">
        <w:rPr>
          <w:rFonts w:ascii="Times New Roman" w:hAnsi="Times New Roman" w:cs="Times New Roman"/>
          <w:sz w:val="16"/>
          <w:szCs w:val="16"/>
        </w:rPr>
        <w:tab/>
      </w:r>
      <w:r w:rsidR="00231782" w:rsidRPr="00BB3B13">
        <w:rPr>
          <w:rFonts w:ascii="Times New Roman" w:hAnsi="Times New Roman" w:cs="Times New Roman"/>
          <w:sz w:val="16"/>
          <w:szCs w:val="16"/>
        </w:rPr>
        <w:t>(Data)</w:t>
      </w:r>
      <w:r w:rsidRPr="00BB3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A2" w:rsidRDefault="008A16A2" w:rsidP="008A16A2">
      <w:pPr>
        <w:ind w:left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749" w:rsidRDefault="00473749" w:rsidP="008A16A2">
      <w:pPr>
        <w:ind w:left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749" w:rsidRDefault="00473749" w:rsidP="008A16A2">
      <w:pPr>
        <w:ind w:left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73749" w:rsidRPr="00E8615A" w:rsidRDefault="00473749" w:rsidP="008A16A2">
      <w:pPr>
        <w:ind w:left="3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A16A2" w:rsidRPr="00553B28" w:rsidRDefault="008A16A2" w:rsidP="008A16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28">
        <w:rPr>
          <w:rFonts w:ascii="Times New Roman" w:hAnsi="Times New Roman" w:cs="Times New Roman"/>
          <w:b/>
          <w:sz w:val="24"/>
          <w:szCs w:val="24"/>
        </w:rPr>
        <w:lastRenderedPageBreak/>
        <w:t>PRIEDAI: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Pradinių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="00BB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13"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sz w:val="24"/>
          <w:szCs w:val="24"/>
        </w:rPr>
        <w:t>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3B2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Pr="00553B28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Tiksliųjų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</w:p>
    <w:p w:rsidR="008A16A2" w:rsidRDefault="008A16A2" w:rsidP="008A1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 2016</w:t>
      </w:r>
      <w:r w:rsidRPr="00553B2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28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553B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82" w:rsidRDefault="00231782" w:rsidP="00231782">
      <w:pPr>
        <w:spacing w:after="0" w:line="240" w:lineRule="auto"/>
      </w:pPr>
    </w:p>
    <w:sectPr w:rsidR="00231782" w:rsidSect="00572D16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0CA"/>
    <w:multiLevelType w:val="hybridMultilevel"/>
    <w:tmpl w:val="CF64D094"/>
    <w:lvl w:ilvl="0" w:tplc="498E3E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A48F4">
      <w:numFmt w:val="none"/>
      <w:lvlText w:val=""/>
      <w:lvlJc w:val="left"/>
      <w:pPr>
        <w:tabs>
          <w:tab w:val="num" w:pos="360"/>
        </w:tabs>
      </w:pPr>
    </w:lvl>
    <w:lvl w:ilvl="2" w:tplc="05C0DD1E">
      <w:numFmt w:val="none"/>
      <w:lvlText w:val=""/>
      <w:lvlJc w:val="left"/>
      <w:pPr>
        <w:tabs>
          <w:tab w:val="num" w:pos="360"/>
        </w:tabs>
      </w:pPr>
    </w:lvl>
    <w:lvl w:ilvl="3" w:tplc="462A2FF8">
      <w:numFmt w:val="none"/>
      <w:lvlText w:val=""/>
      <w:lvlJc w:val="left"/>
      <w:pPr>
        <w:tabs>
          <w:tab w:val="num" w:pos="360"/>
        </w:tabs>
      </w:pPr>
    </w:lvl>
    <w:lvl w:ilvl="4" w:tplc="AB3CA8E2">
      <w:numFmt w:val="none"/>
      <w:lvlText w:val=""/>
      <w:lvlJc w:val="left"/>
      <w:pPr>
        <w:tabs>
          <w:tab w:val="num" w:pos="360"/>
        </w:tabs>
      </w:pPr>
    </w:lvl>
    <w:lvl w:ilvl="5" w:tplc="8E70F3CE">
      <w:numFmt w:val="none"/>
      <w:lvlText w:val=""/>
      <w:lvlJc w:val="left"/>
      <w:pPr>
        <w:tabs>
          <w:tab w:val="num" w:pos="360"/>
        </w:tabs>
      </w:pPr>
    </w:lvl>
    <w:lvl w:ilvl="6" w:tplc="B01491EA">
      <w:numFmt w:val="none"/>
      <w:lvlText w:val=""/>
      <w:lvlJc w:val="left"/>
      <w:pPr>
        <w:tabs>
          <w:tab w:val="num" w:pos="360"/>
        </w:tabs>
      </w:pPr>
    </w:lvl>
    <w:lvl w:ilvl="7" w:tplc="46B03F96">
      <w:numFmt w:val="none"/>
      <w:lvlText w:val=""/>
      <w:lvlJc w:val="left"/>
      <w:pPr>
        <w:tabs>
          <w:tab w:val="num" w:pos="360"/>
        </w:tabs>
      </w:pPr>
    </w:lvl>
    <w:lvl w:ilvl="8" w:tplc="EA1AAD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F75645"/>
    <w:multiLevelType w:val="hybridMultilevel"/>
    <w:tmpl w:val="A2F64F9A"/>
    <w:lvl w:ilvl="0" w:tplc="3AC02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25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C7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834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A4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C7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6D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29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03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1E65E7"/>
    <w:multiLevelType w:val="hybridMultilevel"/>
    <w:tmpl w:val="2F868EF8"/>
    <w:lvl w:ilvl="0" w:tplc="57E8F7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411E"/>
    <w:multiLevelType w:val="hybridMultilevel"/>
    <w:tmpl w:val="C33C69F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4690C4B"/>
    <w:multiLevelType w:val="hybridMultilevel"/>
    <w:tmpl w:val="A0FED85A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5C11DB"/>
    <w:multiLevelType w:val="hybridMultilevel"/>
    <w:tmpl w:val="4000A04C"/>
    <w:lvl w:ilvl="0" w:tplc="04090013">
      <w:start w:val="1"/>
      <w:numFmt w:val="upp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0E32AA3"/>
    <w:multiLevelType w:val="hybridMultilevel"/>
    <w:tmpl w:val="F6A4BCE8"/>
    <w:lvl w:ilvl="0" w:tplc="B622A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A9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EA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2D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22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E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44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4E73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E9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2820E0"/>
    <w:multiLevelType w:val="hybridMultilevel"/>
    <w:tmpl w:val="A2FE8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0D4A"/>
    <w:multiLevelType w:val="hybridMultilevel"/>
    <w:tmpl w:val="620A8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A057B"/>
    <w:multiLevelType w:val="hybridMultilevel"/>
    <w:tmpl w:val="AB9C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5146B"/>
    <w:multiLevelType w:val="hybridMultilevel"/>
    <w:tmpl w:val="4F640A06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71BE"/>
    <w:multiLevelType w:val="hybridMultilevel"/>
    <w:tmpl w:val="B3CC051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>
    <w:nsid w:val="706406FD"/>
    <w:multiLevelType w:val="hybridMultilevel"/>
    <w:tmpl w:val="79B6CC28"/>
    <w:lvl w:ilvl="0" w:tplc="CCFC573C">
      <w:start w:val="1"/>
      <w:numFmt w:val="bullet"/>
      <w:lvlText w:val=""/>
      <w:lvlJc w:val="left"/>
      <w:pPr>
        <w:tabs>
          <w:tab w:val="num" w:pos="589"/>
        </w:tabs>
        <w:ind w:left="589" w:hanging="360"/>
      </w:pPr>
      <w:rPr>
        <w:rFonts w:ascii="Wingdings 2" w:hAnsi="Wingdings 2" w:hint="default"/>
      </w:rPr>
    </w:lvl>
    <w:lvl w:ilvl="1" w:tplc="2C7C1F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0F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3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46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F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0D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23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A650D0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0BC1E31"/>
    <w:multiLevelType w:val="hybridMultilevel"/>
    <w:tmpl w:val="FE824E28"/>
    <w:lvl w:ilvl="0" w:tplc="FC143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D5FFF"/>
    <w:multiLevelType w:val="hybridMultilevel"/>
    <w:tmpl w:val="2D3CD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46E74"/>
    <w:multiLevelType w:val="hybridMultilevel"/>
    <w:tmpl w:val="60BC7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D3865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4E0BF8"/>
    <w:rsid w:val="000024C1"/>
    <w:rsid w:val="0001410F"/>
    <w:rsid w:val="0009442F"/>
    <w:rsid w:val="00095469"/>
    <w:rsid w:val="000975DE"/>
    <w:rsid w:val="000B208A"/>
    <w:rsid w:val="000F65DF"/>
    <w:rsid w:val="00121929"/>
    <w:rsid w:val="00135CB9"/>
    <w:rsid w:val="00144599"/>
    <w:rsid w:val="0015570E"/>
    <w:rsid w:val="001671D1"/>
    <w:rsid w:val="001800D4"/>
    <w:rsid w:val="001A5422"/>
    <w:rsid w:val="0021639C"/>
    <w:rsid w:val="00231782"/>
    <w:rsid w:val="00244C23"/>
    <w:rsid w:val="002452F8"/>
    <w:rsid w:val="002759A8"/>
    <w:rsid w:val="002F3A0A"/>
    <w:rsid w:val="00306C34"/>
    <w:rsid w:val="00313B60"/>
    <w:rsid w:val="00363FA1"/>
    <w:rsid w:val="00367EC2"/>
    <w:rsid w:val="003E7430"/>
    <w:rsid w:val="004006B9"/>
    <w:rsid w:val="004254AE"/>
    <w:rsid w:val="004339CE"/>
    <w:rsid w:val="004424EB"/>
    <w:rsid w:val="00443AF9"/>
    <w:rsid w:val="00473749"/>
    <w:rsid w:val="00481D85"/>
    <w:rsid w:val="00491DAA"/>
    <w:rsid w:val="004B0572"/>
    <w:rsid w:val="004B168A"/>
    <w:rsid w:val="004D1AD1"/>
    <w:rsid w:val="004E0BF8"/>
    <w:rsid w:val="0050073A"/>
    <w:rsid w:val="005261E8"/>
    <w:rsid w:val="00553B28"/>
    <w:rsid w:val="0055781C"/>
    <w:rsid w:val="00572D16"/>
    <w:rsid w:val="005810A9"/>
    <w:rsid w:val="0059568A"/>
    <w:rsid w:val="005A015A"/>
    <w:rsid w:val="005E3FF3"/>
    <w:rsid w:val="005F78DD"/>
    <w:rsid w:val="00615DD9"/>
    <w:rsid w:val="00617482"/>
    <w:rsid w:val="00637009"/>
    <w:rsid w:val="00672BA0"/>
    <w:rsid w:val="00683F29"/>
    <w:rsid w:val="006956A1"/>
    <w:rsid w:val="006D386D"/>
    <w:rsid w:val="006F5C4B"/>
    <w:rsid w:val="0077331D"/>
    <w:rsid w:val="00823369"/>
    <w:rsid w:val="00823D6F"/>
    <w:rsid w:val="00832942"/>
    <w:rsid w:val="0089422A"/>
    <w:rsid w:val="008A16A2"/>
    <w:rsid w:val="008B20C7"/>
    <w:rsid w:val="008D62C8"/>
    <w:rsid w:val="0090793D"/>
    <w:rsid w:val="0094656F"/>
    <w:rsid w:val="009831EA"/>
    <w:rsid w:val="00990AF9"/>
    <w:rsid w:val="0099262C"/>
    <w:rsid w:val="009A4413"/>
    <w:rsid w:val="009A6034"/>
    <w:rsid w:val="009D26BF"/>
    <w:rsid w:val="009E0A64"/>
    <w:rsid w:val="009F3280"/>
    <w:rsid w:val="00A07A49"/>
    <w:rsid w:val="00A36D6A"/>
    <w:rsid w:val="00A42580"/>
    <w:rsid w:val="00A51C86"/>
    <w:rsid w:val="00A84C93"/>
    <w:rsid w:val="00AB4C5B"/>
    <w:rsid w:val="00B01732"/>
    <w:rsid w:val="00B17450"/>
    <w:rsid w:val="00B37A8D"/>
    <w:rsid w:val="00B5268B"/>
    <w:rsid w:val="00B5437B"/>
    <w:rsid w:val="00BB3B13"/>
    <w:rsid w:val="00BD4D6D"/>
    <w:rsid w:val="00BF78BF"/>
    <w:rsid w:val="00C17382"/>
    <w:rsid w:val="00C24A70"/>
    <w:rsid w:val="00C750F0"/>
    <w:rsid w:val="00C84467"/>
    <w:rsid w:val="00C94C72"/>
    <w:rsid w:val="00CC6A18"/>
    <w:rsid w:val="00CF1199"/>
    <w:rsid w:val="00D1752E"/>
    <w:rsid w:val="00D569C7"/>
    <w:rsid w:val="00D56E1E"/>
    <w:rsid w:val="00DD7934"/>
    <w:rsid w:val="00DF4A0F"/>
    <w:rsid w:val="00E0351F"/>
    <w:rsid w:val="00E1740F"/>
    <w:rsid w:val="00E6476B"/>
    <w:rsid w:val="00E8615A"/>
    <w:rsid w:val="00EC20F7"/>
    <w:rsid w:val="00F55675"/>
    <w:rsid w:val="00F6180E"/>
    <w:rsid w:val="00F702D1"/>
    <w:rsid w:val="00F833E0"/>
    <w:rsid w:val="00FB730F"/>
    <w:rsid w:val="00FB74FE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20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4FE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0F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5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8743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Vector</cp:lastModifiedBy>
  <cp:revision>52</cp:revision>
  <dcterms:created xsi:type="dcterms:W3CDTF">2015-12-11T04:25:00Z</dcterms:created>
  <dcterms:modified xsi:type="dcterms:W3CDTF">2016-01-26T12:50:00Z</dcterms:modified>
</cp:coreProperties>
</file>